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B3" w:rsidRPr="00952E5C" w:rsidRDefault="00A75AB3" w:rsidP="002543BE">
      <w:pPr>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霸州市</w:t>
      </w:r>
      <w:r w:rsidRPr="005B2F1F">
        <w:rPr>
          <w:rFonts w:ascii="方正小标宋简体" w:eastAsia="方正小标宋简体" w:hAnsi="Times New Roman" w:hint="eastAsia"/>
          <w:sz w:val="44"/>
          <w:szCs w:val="44"/>
        </w:rPr>
        <w:t>中共霸州市委办公室</w:t>
      </w:r>
      <w:r>
        <w:rPr>
          <w:rFonts w:ascii="方正小标宋简体" w:eastAsia="方正小标宋简体" w:hAnsi="Times New Roman"/>
          <w:sz w:val="44"/>
          <w:szCs w:val="44"/>
        </w:rPr>
        <w:t>2020</w:t>
      </w:r>
      <w:r>
        <w:rPr>
          <w:rFonts w:ascii="方正小标宋简体" w:eastAsia="方正小标宋简体" w:hAnsi="Times New Roman" w:hint="eastAsia"/>
          <w:sz w:val="44"/>
          <w:szCs w:val="44"/>
        </w:rPr>
        <w:t>年部门</w:t>
      </w:r>
      <w:r w:rsidRPr="00952E5C">
        <w:rPr>
          <w:rFonts w:ascii="方正小标宋简体" w:eastAsia="方正小标宋简体" w:hAnsi="Times New Roman" w:hint="eastAsia"/>
          <w:sz w:val="44"/>
          <w:szCs w:val="44"/>
        </w:rPr>
        <w:t>预算信息公开</w:t>
      </w:r>
    </w:p>
    <w:p w:rsidR="00A75AB3" w:rsidRPr="00952E5C" w:rsidRDefault="00A75AB3" w:rsidP="00F66032">
      <w:pPr>
        <w:ind w:firstLineChars="200" w:firstLine="640"/>
        <w:rPr>
          <w:rFonts w:ascii="仿宋_GB2312" w:eastAsia="仿宋_GB2312" w:hAnsi="Times New Roman"/>
          <w:sz w:val="32"/>
          <w:szCs w:val="32"/>
        </w:rPr>
      </w:pPr>
      <w:r w:rsidRPr="00952E5C">
        <w:rPr>
          <w:rFonts w:ascii="仿宋_GB2312" w:eastAsia="仿宋_GB2312" w:hAnsi="Times New Roman" w:hint="eastAsia"/>
          <w:sz w:val="32"/>
          <w:szCs w:val="32"/>
        </w:rPr>
        <w:t>按照《预算法》、《地方预决算公开操作规程》和《河北省省级预算公开办法》规定，现将</w:t>
      </w:r>
      <w:r w:rsidRPr="005B2F1F">
        <w:rPr>
          <w:rFonts w:ascii="仿宋_GB2312" w:eastAsia="仿宋_GB2312" w:hAnsi="Times New Roman" w:hint="eastAsia"/>
          <w:sz w:val="32"/>
          <w:szCs w:val="32"/>
        </w:rPr>
        <w:t>中共霸州市委办公室</w:t>
      </w:r>
      <w:r>
        <w:rPr>
          <w:rFonts w:ascii="仿宋_GB2312" w:eastAsia="仿宋_GB2312" w:hAnsi="Times New Roman"/>
          <w:sz w:val="32"/>
          <w:szCs w:val="32"/>
        </w:rPr>
        <w:t>2020</w:t>
      </w:r>
      <w:r w:rsidRPr="00952E5C">
        <w:rPr>
          <w:rFonts w:ascii="仿宋_GB2312" w:eastAsia="仿宋_GB2312" w:hAnsi="Times New Roman" w:hint="eastAsia"/>
          <w:sz w:val="32"/>
          <w:szCs w:val="32"/>
        </w:rPr>
        <w:t>年部门预算公开如下：</w:t>
      </w:r>
    </w:p>
    <w:p w:rsidR="00A75AB3" w:rsidRPr="00F66032" w:rsidRDefault="00A75AB3" w:rsidP="000B6A65">
      <w:pPr>
        <w:ind w:firstLineChars="200" w:firstLine="640"/>
        <w:rPr>
          <w:rFonts w:ascii="黑体" w:eastAsia="黑体" w:hAnsi="黑体"/>
          <w:sz w:val="32"/>
          <w:szCs w:val="32"/>
        </w:rPr>
      </w:pPr>
      <w:r w:rsidRPr="00F66032">
        <w:rPr>
          <w:rFonts w:ascii="黑体" w:eastAsia="黑体" w:hAnsi="黑体" w:hint="eastAsia"/>
          <w:sz w:val="32"/>
          <w:szCs w:val="32"/>
        </w:rPr>
        <w:t>一、部门职责及机构设置</w:t>
      </w:r>
      <w:r>
        <w:rPr>
          <w:rFonts w:ascii="黑体" w:eastAsia="黑体" w:hAnsi="黑体" w:hint="eastAsia"/>
          <w:sz w:val="32"/>
          <w:szCs w:val="32"/>
        </w:rPr>
        <w:t>情况</w:t>
      </w:r>
    </w:p>
    <w:p w:rsidR="00A75AB3" w:rsidRPr="00952E5C" w:rsidRDefault="00A75AB3" w:rsidP="009172C3">
      <w:pPr>
        <w:ind w:firstLineChars="200" w:firstLine="643"/>
        <w:rPr>
          <w:rFonts w:ascii="楷体_GB2312" w:eastAsia="楷体_GB2312" w:hAnsi="Times New Roman"/>
          <w:b/>
          <w:sz w:val="32"/>
          <w:szCs w:val="32"/>
        </w:rPr>
      </w:pPr>
      <w:r w:rsidRPr="00952E5C">
        <w:rPr>
          <w:rFonts w:ascii="楷体_GB2312" w:eastAsia="楷体_GB2312" w:hAnsi="Times New Roman" w:hint="eastAsia"/>
          <w:b/>
          <w:sz w:val="32"/>
          <w:szCs w:val="32"/>
        </w:rPr>
        <w:t>部门职责：</w:t>
      </w:r>
    </w:p>
    <w:p w:rsidR="00A75AB3" w:rsidRPr="00745A87" w:rsidRDefault="00A75AB3" w:rsidP="0073069B">
      <w:pPr>
        <w:spacing w:line="560" w:lineRule="exact"/>
        <w:ind w:firstLineChars="200" w:firstLine="640"/>
        <w:rPr>
          <w:rFonts w:eastAsia="仿宋"/>
          <w:color w:val="000000"/>
          <w:sz w:val="32"/>
          <w:szCs w:val="32"/>
        </w:rPr>
      </w:pPr>
      <w:r w:rsidRPr="00745A87">
        <w:rPr>
          <w:rFonts w:eastAsia="仿宋" w:hAnsi="仿宋" w:hint="eastAsia"/>
          <w:color w:val="000000"/>
          <w:sz w:val="32"/>
          <w:szCs w:val="32"/>
        </w:rPr>
        <w:t>（一）负责推动党中央、省委、廊坊市委和我市市委决策部署的落实，按照市委要求协调有关方面开展工作，承担市委运行保障具体事务。</w:t>
      </w:r>
    </w:p>
    <w:p w:rsidR="00A75AB3" w:rsidRPr="00745A87" w:rsidRDefault="00A75AB3" w:rsidP="0073069B">
      <w:pPr>
        <w:spacing w:line="560" w:lineRule="exact"/>
        <w:ind w:firstLineChars="200" w:firstLine="640"/>
        <w:rPr>
          <w:rFonts w:eastAsia="仿宋"/>
          <w:color w:val="000000"/>
          <w:sz w:val="32"/>
          <w:szCs w:val="32"/>
        </w:rPr>
      </w:pPr>
      <w:r w:rsidRPr="00745A87">
        <w:rPr>
          <w:rFonts w:eastAsia="仿宋" w:hAnsi="仿宋" w:hint="eastAsia"/>
          <w:color w:val="000000"/>
          <w:sz w:val="32"/>
          <w:szCs w:val="32"/>
        </w:rPr>
        <w:t>（二）负责市委和市委办公室文件、市委领导讲话稿的起草、修改等工作。</w:t>
      </w:r>
    </w:p>
    <w:p w:rsidR="00A75AB3" w:rsidRPr="00745A87" w:rsidRDefault="00A75AB3" w:rsidP="0073069B">
      <w:pPr>
        <w:spacing w:line="560" w:lineRule="exact"/>
        <w:ind w:firstLineChars="200" w:firstLine="640"/>
        <w:rPr>
          <w:rFonts w:eastAsia="仿宋"/>
          <w:color w:val="000000"/>
          <w:sz w:val="32"/>
          <w:szCs w:val="32"/>
        </w:rPr>
      </w:pPr>
      <w:r w:rsidRPr="00745A87">
        <w:rPr>
          <w:rFonts w:eastAsia="仿宋" w:hAnsi="仿宋" w:hint="eastAsia"/>
          <w:color w:val="000000"/>
          <w:sz w:val="32"/>
          <w:szCs w:val="32"/>
        </w:rPr>
        <w:t>（三）负责党中央、省委、廊坊市委和我市市委决策部署贯彻落实的督促检查，中央、省委、廊坊市委和我市市委领导批示和交办事项的催办反馈，市委统一部署的重大专项活动的推进落实。</w:t>
      </w:r>
    </w:p>
    <w:p w:rsidR="00A75AB3" w:rsidRPr="00745A87" w:rsidRDefault="00A75AB3" w:rsidP="0073069B">
      <w:pPr>
        <w:spacing w:line="560" w:lineRule="exact"/>
        <w:ind w:firstLine="560"/>
        <w:rPr>
          <w:rFonts w:eastAsia="仿宋"/>
          <w:color w:val="000000"/>
          <w:sz w:val="32"/>
          <w:szCs w:val="32"/>
        </w:rPr>
      </w:pPr>
      <w:r w:rsidRPr="00745A87">
        <w:rPr>
          <w:rFonts w:eastAsia="仿宋" w:hAnsi="仿宋" w:hint="eastAsia"/>
          <w:color w:val="000000"/>
          <w:sz w:val="32"/>
          <w:szCs w:val="32"/>
        </w:rPr>
        <w:t>（四）围绕党中央、省委、廊坊市委和我市市委总体工作部署开展调查研究，收集和处理信息、反映动态；负责社情民意的整理和编报工作。</w:t>
      </w:r>
    </w:p>
    <w:p w:rsidR="00A75AB3" w:rsidRPr="00745A87" w:rsidRDefault="00A75AB3" w:rsidP="0073069B">
      <w:pPr>
        <w:spacing w:line="560" w:lineRule="exact"/>
        <w:ind w:firstLine="560"/>
        <w:rPr>
          <w:rFonts w:eastAsia="仿宋"/>
          <w:color w:val="000000"/>
          <w:sz w:val="32"/>
          <w:szCs w:val="32"/>
        </w:rPr>
      </w:pPr>
      <w:r w:rsidRPr="00745A87">
        <w:rPr>
          <w:rFonts w:eastAsia="仿宋" w:hAnsi="仿宋" w:hint="eastAsia"/>
          <w:color w:val="000000"/>
          <w:sz w:val="32"/>
          <w:szCs w:val="32"/>
        </w:rPr>
        <w:t>（五）负责市委全委会、市委常委会和市委其他重要会议的会务工作；负责市委领导参加重大活动和日常工作活动的组织安排。</w:t>
      </w:r>
    </w:p>
    <w:p w:rsidR="00A75AB3" w:rsidRPr="00745A87" w:rsidRDefault="00A75AB3" w:rsidP="0073069B">
      <w:pPr>
        <w:spacing w:line="560" w:lineRule="exact"/>
        <w:ind w:firstLine="560"/>
        <w:rPr>
          <w:rFonts w:eastAsia="仿宋"/>
          <w:color w:val="000000"/>
          <w:sz w:val="32"/>
          <w:szCs w:val="32"/>
        </w:rPr>
      </w:pPr>
      <w:r w:rsidRPr="00745A87">
        <w:rPr>
          <w:rFonts w:eastAsia="仿宋" w:hAnsi="仿宋" w:hint="eastAsia"/>
          <w:color w:val="000000"/>
          <w:sz w:val="32"/>
          <w:szCs w:val="32"/>
        </w:rPr>
        <w:t>（六）负责市委日常文书处理，负责市委文件和市委办公室代市委行文的审核工作；负责市委制定党内规范性文件；负责统筹协调和督促指导全市党务公开工作。</w:t>
      </w:r>
    </w:p>
    <w:p w:rsidR="00A75AB3" w:rsidRPr="00745A87" w:rsidRDefault="00A75AB3" w:rsidP="0073069B">
      <w:pPr>
        <w:spacing w:line="560" w:lineRule="exact"/>
        <w:ind w:firstLine="560"/>
        <w:rPr>
          <w:rFonts w:eastAsia="仿宋"/>
          <w:color w:val="000000"/>
          <w:sz w:val="32"/>
          <w:szCs w:val="32"/>
        </w:rPr>
      </w:pPr>
      <w:r w:rsidRPr="00745A87">
        <w:rPr>
          <w:rFonts w:eastAsia="仿宋" w:hAnsi="仿宋" w:hint="eastAsia"/>
          <w:color w:val="000000"/>
          <w:sz w:val="32"/>
          <w:szCs w:val="32"/>
        </w:rPr>
        <w:t>（七）负责全市档案事业宏观管理和执法复议，监督指导等工作。</w:t>
      </w:r>
    </w:p>
    <w:p w:rsidR="00A75AB3" w:rsidRPr="00745A87" w:rsidRDefault="00A75AB3" w:rsidP="0073069B">
      <w:pPr>
        <w:spacing w:line="560" w:lineRule="exact"/>
        <w:ind w:firstLine="560"/>
        <w:rPr>
          <w:rFonts w:eastAsia="仿宋"/>
          <w:color w:val="000000"/>
          <w:sz w:val="32"/>
          <w:szCs w:val="32"/>
        </w:rPr>
      </w:pPr>
      <w:r w:rsidRPr="00745A87">
        <w:rPr>
          <w:rFonts w:eastAsia="仿宋" w:hAnsi="仿宋" w:hint="eastAsia"/>
          <w:color w:val="000000"/>
          <w:sz w:val="32"/>
          <w:szCs w:val="32"/>
        </w:rPr>
        <w:t>（八）负责市委机关行政后勤、安全保卫和市委办公室财务管理工作。</w:t>
      </w:r>
    </w:p>
    <w:p w:rsidR="00A75AB3" w:rsidRPr="00745A87" w:rsidRDefault="00A75AB3" w:rsidP="0073069B">
      <w:pPr>
        <w:spacing w:line="560" w:lineRule="exact"/>
        <w:ind w:firstLine="560"/>
        <w:rPr>
          <w:rFonts w:eastAsia="仿宋"/>
          <w:color w:val="000000"/>
          <w:sz w:val="32"/>
          <w:szCs w:val="32"/>
        </w:rPr>
      </w:pPr>
      <w:r w:rsidRPr="00745A87">
        <w:rPr>
          <w:rFonts w:eastAsia="仿宋" w:hAnsi="仿宋" w:hint="eastAsia"/>
          <w:color w:val="000000"/>
          <w:sz w:val="32"/>
          <w:szCs w:val="32"/>
        </w:rPr>
        <w:t>（九）完成市委交办的其他任务</w:t>
      </w:r>
    </w:p>
    <w:p w:rsidR="00A75AB3" w:rsidRPr="00952E5C" w:rsidRDefault="00A75AB3" w:rsidP="009172C3">
      <w:pPr>
        <w:autoSpaceDE w:val="0"/>
        <w:autoSpaceDN w:val="0"/>
        <w:adjustRightInd w:val="0"/>
        <w:ind w:firstLineChars="200" w:firstLine="643"/>
        <w:jc w:val="left"/>
        <w:rPr>
          <w:rFonts w:ascii="楷体_GB2312" w:eastAsia="楷体_GB2312" w:hAnsi="Times New Roman"/>
          <w:b/>
          <w:sz w:val="32"/>
          <w:szCs w:val="32"/>
        </w:rPr>
      </w:pPr>
      <w:r w:rsidRPr="00952E5C">
        <w:rPr>
          <w:rFonts w:ascii="楷体_GB2312" w:eastAsia="楷体_GB2312" w:hAnsi="Times New Roman" w:hint="eastAsia"/>
          <w:b/>
          <w:sz w:val="32"/>
          <w:szCs w:val="32"/>
        </w:rPr>
        <w:t>机构设置：</w:t>
      </w:r>
    </w:p>
    <w:p w:rsidR="00A75AB3" w:rsidRDefault="00A75AB3" w:rsidP="0073069B">
      <w:pPr>
        <w:spacing w:line="324" w:lineRule="auto"/>
        <w:jc w:val="center"/>
        <w:outlineLvl w:val="0"/>
        <w:rPr>
          <w:rFonts w:ascii="Times New Roman" w:eastAsia="方正小标宋_GBK" w:hAnsi="Times New Roman"/>
          <w:sz w:val="32"/>
          <w:szCs w:val="24"/>
        </w:rPr>
      </w:pPr>
      <w:r>
        <w:rPr>
          <w:rFonts w:ascii="Times New Roman" w:eastAsia="方正小标宋_GBK" w:hAnsi="Times New Roman" w:hint="eastAsia"/>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913"/>
        <w:gridCol w:w="1664"/>
        <w:gridCol w:w="1276"/>
        <w:gridCol w:w="2902"/>
      </w:tblGrid>
      <w:tr w:rsidR="00A75AB3" w:rsidTr="00A8771A">
        <w:trPr>
          <w:trHeight w:val="421"/>
          <w:tblHeader/>
          <w:jc w:val="center"/>
        </w:trPr>
        <w:tc>
          <w:tcPr>
            <w:tcW w:w="3913" w:type="dxa"/>
            <w:vMerge w:val="restart"/>
            <w:vAlign w:val="center"/>
          </w:tcPr>
          <w:p w:rsidR="00A75AB3" w:rsidRDefault="00A75AB3" w:rsidP="00A8771A">
            <w:pPr>
              <w:spacing w:line="324" w:lineRule="auto"/>
              <w:jc w:val="center"/>
              <w:rPr>
                <w:rFonts w:ascii="仿宋" w:eastAsia="仿宋" w:hAnsi="仿宋"/>
                <w:b/>
                <w:szCs w:val="24"/>
              </w:rPr>
            </w:pPr>
            <w:r>
              <w:rPr>
                <w:rFonts w:ascii="仿宋" w:eastAsia="仿宋" w:hAnsi="仿宋" w:hint="eastAsia"/>
                <w:b/>
                <w:szCs w:val="24"/>
              </w:rPr>
              <w:t>单位名称</w:t>
            </w:r>
          </w:p>
        </w:tc>
        <w:tc>
          <w:tcPr>
            <w:tcW w:w="1664" w:type="dxa"/>
            <w:vMerge w:val="restart"/>
            <w:vAlign w:val="center"/>
          </w:tcPr>
          <w:p w:rsidR="00A75AB3" w:rsidRDefault="00A75AB3" w:rsidP="00A8771A">
            <w:pPr>
              <w:spacing w:line="324" w:lineRule="auto"/>
              <w:jc w:val="center"/>
              <w:rPr>
                <w:rFonts w:ascii="仿宋" w:eastAsia="仿宋" w:hAnsi="仿宋"/>
                <w:b/>
                <w:szCs w:val="24"/>
              </w:rPr>
            </w:pPr>
            <w:r>
              <w:rPr>
                <w:rFonts w:ascii="仿宋" w:eastAsia="仿宋" w:hAnsi="仿宋" w:hint="eastAsia"/>
                <w:b/>
                <w:szCs w:val="24"/>
              </w:rPr>
              <w:t>单位性质</w:t>
            </w:r>
          </w:p>
        </w:tc>
        <w:tc>
          <w:tcPr>
            <w:tcW w:w="1276" w:type="dxa"/>
            <w:vMerge w:val="restart"/>
            <w:vAlign w:val="center"/>
          </w:tcPr>
          <w:p w:rsidR="00A75AB3" w:rsidRDefault="00A75AB3" w:rsidP="00A8771A">
            <w:pPr>
              <w:spacing w:line="324" w:lineRule="auto"/>
              <w:jc w:val="center"/>
              <w:rPr>
                <w:rFonts w:ascii="仿宋" w:eastAsia="仿宋" w:hAnsi="仿宋"/>
                <w:b/>
                <w:szCs w:val="24"/>
              </w:rPr>
            </w:pPr>
            <w:r>
              <w:rPr>
                <w:rFonts w:ascii="仿宋" w:eastAsia="仿宋" w:hAnsi="仿宋" w:hint="eastAsia"/>
                <w:b/>
                <w:szCs w:val="24"/>
              </w:rPr>
              <w:t>单位规格</w:t>
            </w:r>
          </w:p>
        </w:tc>
        <w:tc>
          <w:tcPr>
            <w:tcW w:w="2902" w:type="dxa"/>
            <w:vMerge w:val="restart"/>
            <w:vAlign w:val="center"/>
          </w:tcPr>
          <w:p w:rsidR="00A75AB3" w:rsidRDefault="00A75AB3" w:rsidP="00A8771A">
            <w:pPr>
              <w:spacing w:line="324" w:lineRule="auto"/>
              <w:jc w:val="center"/>
              <w:rPr>
                <w:rFonts w:ascii="仿宋" w:eastAsia="仿宋" w:hAnsi="仿宋"/>
                <w:b/>
                <w:szCs w:val="24"/>
              </w:rPr>
            </w:pPr>
            <w:r>
              <w:rPr>
                <w:rFonts w:ascii="仿宋" w:eastAsia="仿宋" w:hAnsi="仿宋" w:hint="eastAsia"/>
                <w:b/>
                <w:szCs w:val="24"/>
              </w:rPr>
              <w:t>经费保障形式</w:t>
            </w:r>
          </w:p>
        </w:tc>
      </w:tr>
      <w:tr w:rsidR="00A75AB3" w:rsidTr="00A8771A">
        <w:trPr>
          <w:trHeight w:val="421"/>
          <w:tblHeader/>
          <w:jc w:val="center"/>
        </w:trPr>
        <w:tc>
          <w:tcPr>
            <w:tcW w:w="3913" w:type="dxa"/>
            <w:vMerge/>
            <w:vAlign w:val="center"/>
          </w:tcPr>
          <w:p w:rsidR="00A75AB3" w:rsidRDefault="00A75AB3" w:rsidP="00A8771A">
            <w:pPr>
              <w:spacing w:line="324" w:lineRule="auto"/>
              <w:jc w:val="center"/>
              <w:outlineLvl w:val="0"/>
              <w:rPr>
                <w:rFonts w:ascii="仿宋" w:eastAsia="仿宋" w:hAnsi="仿宋"/>
                <w:szCs w:val="24"/>
              </w:rPr>
            </w:pPr>
          </w:p>
        </w:tc>
        <w:tc>
          <w:tcPr>
            <w:tcW w:w="1664" w:type="dxa"/>
            <w:vMerge/>
            <w:vAlign w:val="center"/>
          </w:tcPr>
          <w:p w:rsidR="00A75AB3" w:rsidRDefault="00A75AB3" w:rsidP="00A8771A">
            <w:pPr>
              <w:spacing w:line="324" w:lineRule="auto"/>
              <w:jc w:val="center"/>
              <w:outlineLvl w:val="0"/>
              <w:rPr>
                <w:rFonts w:ascii="仿宋" w:eastAsia="仿宋" w:hAnsi="仿宋"/>
                <w:szCs w:val="24"/>
              </w:rPr>
            </w:pPr>
          </w:p>
        </w:tc>
        <w:tc>
          <w:tcPr>
            <w:tcW w:w="1276" w:type="dxa"/>
            <w:vMerge/>
            <w:vAlign w:val="center"/>
          </w:tcPr>
          <w:p w:rsidR="00A75AB3" w:rsidRDefault="00A75AB3" w:rsidP="00A8771A">
            <w:pPr>
              <w:spacing w:line="324" w:lineRule="auto"/>
              <w:jc w:val="center"/>
              <w:outlineLvl w:val="0"/>
              <w:rPr>
                <w:rFonts w:ascii="仿宋" w:eastAsia="仿宋" w:hAnsi="仿宋"/>
                <w:szCs w:val="24"/>
              </w:rPr>
            </w:pPr>
          </w:p>
        </w:tc>
        <w:tc>
          <w:tcPr>
            <w:tcW w:w="2902" w:type="dxa"/>
            <w:vMerge/>
            <w:vAlign w:val="center"/>
          </w:tcPr>
          <w:p w:rsidR="00A75AB3" w:rsidRDefault="00A75AB3" w:rsidP="00A8771A">
            <w:pPr>
              <w:spacing w:line="324" w:lineRule="auto"/>
              <w:jc w:val="center"/>
              <w:outlineLvl w:val="0"/>
              <w:rPr>
                <w:rFonts w:ascii="仿宋" w:eastAsia="仿宋" w:hAnsi="仿宋"/>
                <w:szCs w:val="24"/>
              </w:rPr>
            </w:pPr>
          </w:p>
        </w:tc>
      </w:tr>
      <w:tr w:rsidR="00A75AB3" w:rsidTr="00A8771A">
        <w:trPr>
          <w:trHeight w:val="227"/>
          <w:jc w:val="center"/>
        </w:trPr>
        <w:tc>
          <w:tcPr>
            <w:tcW w:w="3913" w:type="dxa"/>
            <w:vAlign w:val="center"/>
          </w:tcPr>
          <w:p w:rsidR="00A75AB3" w:rsidRDefault="00A75AB3" w:rsidP="00A8771A">
            <w:pPr>
              <w:spacing w:line="324" w:lineRule="auto"/>
              <w:jc w:val="center"/>
              <w:rPr>
                <w:rFonts w:ascii="仿宋" w:eastAsia="仿宋" w:hAnsi="仿宋"/>
              </w:rPr>
            </w:pPr>
            <w:r>
              <w:rPr>
                <w:rFonts w:ascii="仿宋" w:eastAsia="仿宋" w:hAnsi="仿宋" w:hint="eastAsia"/>
              </w:rPr>
              <w:t>中共霸州市委办公室</w:t>
            </w:r>
          </w:p>
        </w:tc>
        <w:tc>
          <w:tcPr>
            <w:tcW w:w="1664" w:type="dxa"/>
            <w:vAlign w:val="center"/>
          </w:tcPr>
          <w:p w:rsidR="00A75AB3" w:rsidRDefault="00A75AB3" w:rsidP="00A8771A">
            <w:pPr>
              <w:spacing w:line="324" w:lineRule="auto"/>
              <w:jc w:val="center"/>
              <w:rPr>
                <w:rFonts w:ascii="仿宋" w:eastAsia="仿宋" w:hAnsi="仿宋"/>
              </w:rPr>
            </w:pPr>
            <w:r>
              <w:rPr>
                <w:rFonts w:ascii="仿宋" w:eastAsia="仿宋" w:hAnsi="仿宋" w:hint="eastAsia"/>
              </w:rPr>
              <w:t>行政</w:t>
            </w:r>
          </w:p>
        </w:tc>
        <w:tc>
          <w:tcPr>
            <w:tcW w:w="1276" w:type="dxa"/>
            <w:vAlign w:val="center"/>
          </w:tcPr>
          <w:p w:rsidR="00A75AB3" w:rsidRDefault="00A75AB3" w:rsidP="00A8771A">
            <w:pPr>
              <w:spacing w:line="324" w:lineRule="auto"/>
              <w:jc w:val="center"/>
              <w:rPr>
                <w:rFonts w:ascii="仿宋" w:eastAsia="仿宋" w:hAnsi="仿宋"/>
              </w:rPr>
            </w:pPr>
            <w:r>
              <w:rPr>
                <w:rFonts w:ascii="仿宋" w:eastAsia="仿宋" w:hAnsi="仿宋" w:hint="eastAsia"/>
              </w:rPr>
              <w:t>正科级</w:t>
            </w:r>
          </w:p>
        </w:tc>
        <w:tc>
          <w:tcPr>
            <w:tcW w:w="2902" w:type="dxa"/>
            <w:vAlign w:val="center"/>
          </w:tcPr>
          <w:p w:rsidR="00A75AB3" w:rsidRDefault="00A75AB3" w:rsidP="00A8771A">
            <w:pPr>
              <w:spacing w:line="324" w:lineRule="auto"/>
              <w:jc w:val="center"/>
              <w:rPr>
                <w:rFonts w:ascii="仿宋" w:eastAsia="仿宋" w:hAnsi="仿宋"/>
              </w:rPr>
            </w:pPr>
            <w:r>
              <w:rPr>
                <w:rFonts w:ascii="仿宋" w:eastAsia="仿宋" w:hAnsi="仿宋" w:hint="eastAsia"/>
              </w:rPr>
              <w:t>财政拨款</w:t>
            </w:r>
          </w:p>
        </w:tc>
      </w:tr>
      <w:tr w:rsidR="00A75AB3" w:rsidTr="00A8771A">
        <w:trPr>
          <w:trHeight w:val="227"/>
          <w:jc w:val="center"/>
        </w:trPr>
        <w:tc>
          <w:tcPr>
            <w:tcW w:w="3913" w:type="dxa"/>
            <w:vAlign w:val="center"/>
          </w:tcPr>
          <w:p w:rsidR="00A75AB3" w:rsidRDefault="00A75AB3" w:rsidP="00A8771A">
            <w:pPr>
              <w:spacing w:line="324" w:lineRule="auto"/>
              <w:jc w:val="center"/>
              <w:rPr>
                <w:rFonts w:ascii="仿宋" w:eastAsia="仿宋" w:hAnsi="仿宋"/>
              </w:rPr>
            </w:pPr>
            <w:r>
              <w:rPr>
                <w:rFonts w:ascii="仿宋" w:eastAsia="仿宋" w:hAnsi="仿宋" w:hint="eastAsia"/>
              </w:rPr>
              <w:t>中共霸州市委机关事务管理局</w:t>
            </w:r>
          </w:p>
        </w:tc>
        <w:tc>
          <w:tcPr>
            <w:tcW w:w="1664" w:type="dxa"/>
            <w:vAlign w:val="center"/>
          </w:tcPr>
          <w:p w:rsidR="00A75AB3" w:rsidRDefault="00A75AB3" w:rsidP="00A8771A">
            <w:pPr>
              <w:spacing w:line="324" w:lineRule="auto"/>
              <w:jc w:val="center"/>
              <w:rPr>
                <w:rFonts w:ascii="仿宋" w:eastAsia="仿宋" w:hAnsi="仿宋"/>
              </w:rPr>
            </w:pPr>
            <w:r>
              <w:rPr>
                <w:rFonts w:ascii="仿宋" w:eastAsia="仿宋" w:hAnsi="仿宋" w:hint="eastAsia"/>
              </w:rPr>
              <w:t>全额事业</w:t>
            </w:r>
          </w:p>
        </w:tc>
        <w:tc>
          <w:tcPr>
            <w:tcW w:w="1276" w:type="dxa"/>
            <w:vAlign w:val="center"/>
          </w:tcPr>
          <w:p w:rsidR="00A75AB3" w:rsidRDefault="00A75AB3" w:rsidP="00A8771A">
            <w:pPr>
              <w:spacing w:line="324" w:lineRule="auto"/>
              <w:jc w:val="center"/>
              <w:rPr>
                <w:rFonts w:ascii="仿宋" w:eastAsia="仿宋" w:hAnsi="仿宋"/>
              </w:rPr>
            </w:pPr>
            <w:r>
              <w:rPr>
                <w:rFonts w:ascii="仿宋" w:eastAsia="仿宋" w:hAnsi="仿宋" w:hint="eastAsia"/>
              </w:rPr>
              <w:t>正科级</w:t>
            </w:r>
          </w:p>
        </w:tc>
        <w:tc>
          <w:tcPr>
            <w:tcW w:w="2902" w:type="dxa"/>
            <w:vAlign w:val="center"/>
          </w:tcPr>
          <w:p w:rsidR="00A75AB3" w:rsidRDefault="00A75AB3" w:rsidP="00A8771A">
            <w:pPr>
              <w:spacing w:line="324" w:lineRule="auto"/>
              <w:jc w:val="center"/>
              <w:rPr>
                <w:rFonts w:ascii="仿宋" w:eastAsia="仿宋" w:hAnsi="仿宋"/>
              </w:rPr>
            </w:pPr>
            <w:r>
              <w:rPr>
                <w:rFonts w:ascii="仿宋" w:eastAsia="仿宋" w:hAnsi="仿宋" w:hint="eastAsia"/>
              </w:rPr>
              <w:t>财政性资金基本保证</w:t>
            </w:r>
          </w:p>
        </w:tc>
      </w:tr>
    </w:tbl>
    <w:p w:rsidR="00A75AB3" w:rsidRDefault="00A75AB3" w:rsidP="00637C8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中共霸州市委办公室，系党政机关，正科级单位，在迎宾道行政中心大楼，办公面积、取暖面积</w:t>
      </w:r>
      <w:r>
        <w:rPr>
          <w:rFonts w:ascii="仿宋" w:eastAsia="仿宋" w:hAnsi="仿宋" w:cs="仿宋"/>
          <w:sz w:val="32"/>
          <w:szCs w:val="32"/>
        </w:rPr>
        <w:t>2900</w:t>
      </w:r>
      <w:r>
        <w:rPr>
          <w:rFonts w:ascii="仿宋" w:eastAsia="仿宋" w:hAnsi="仿宋" w:cs="仿宋" w:hint="eastAsia"/>
          <w:sz w:val="32"/>
          <w:szCs w:val="32"/>
        </w:rPr>
        <w:t>平方米，本单位在编人数</w:t>
      </w:r>
      <w:r>
        <w:rPr>
          <w:rFonts w:ascii="仿宋" w:eastAsia="仿宋" w:hAnsi="仿宋" w:cs="仿宋"/>
          <w:sz w:val="32"/>
          <w:szCs w:val="32"/>
        </w:rPr>
        <w:t>76</w:t>
      </w:r>
      <w:r>
        <w:rPr>
          <w:rFonts w:ascii="仿宋" w:eastAsia="仿宋" w:hAnsi="仿宋" w:cs="仿宋" w:hint="eastAsia"/>
          <w:sz w:val="32"/>
          <w:szCs w:val="32"/>
        </w:rPr>
        <w:t>人，实有人员</w:t>
      </w:r>
      <w:r>
        <w:rPr>
          <w:rFonts w:ascii="仿宋" w:eastAsia="仿宋" w:hAnsi="仿宋" w:cs="仿宋"/>
          <w:sz w:val="32"/>
          <w:szCs w:val="32"/>
        </w:rPr>
        <w:t>71</w:t>
      </w:r>
      <w:r>
        <w:rPr>
          <w:rFonts w:ascii="仿宋" w:eastAsia="仿宋" w:hAnsi="仿宋" w:cs="仿宋" w:hint="eastAsia"/>
          <w:sz w:val="32"/>
          <w:szCs w:val="32"/>
        </w:rPr>
        <w:t>人，离退休人数</w:t>
      </w:r>
      <w:r>
        <w:rPr>
          <w:rFonts w:ascii="仿宋" w:eastAsia="仿宋" w:hAnsi="仿宋" w:cs="仿宋"/>
          <w:sz w:val="32"/>
          <w:szCs w:val="32"/>
        </w:rPr>
        <w:t>16</w:t>
      </w:r>
      <w:r>
        <w:rPr>
          <w:rFonts w:ascii="仿宋" w:eastAsia="仿宋" w:hAnsi="仿宋" w:cs="仿宋" w:hint="eastAsia"/>
          <w:sz w:val="32"/>
          <w:szCs w:val="32"/>
        </w:rPr>
        <w:t>人，汽车</w:t>
      </w:r>
      <w:r>
        <w:rPr>
          <w:rFonts w:ascii="仿宋" w:eastAsia="仿宋" w:hAnsi="仿宋" w:cs="仿宋"/>
          <w:sz w:val="32"/>
          <w:szCs w:val="32"/>
        </w:rPr>
        <w:t>8</w:t>
      </w:r>
      <w:r>
        <w:rPr>
          <w:rFonts w:ascii="仿宋" w:eastAsia="仿宋" w:hAnsi="仿宋" w:cs="仿宋" w:hint="eastAsia"/>
          <w:sz w:val="32"/>
          <w:szCs w:val="32"/>
        </w:rPr>
        <w:t>部。</w:t>
      </w:r>
    </w:p>
    <w:p w:rsidR="00A75AB3" w:rsidRPr="000B6A65" w:rsidRDefault="00A75AB3" w:rsidP="000B6A65">
      <w:pPr>
        <w:ind w:firstLineChars="200" w:firstLine="640"/>
        <w:rPr>
          <w:rFonts w:ascii="黑体" w:eastAsia="黑体" w:hAnsi="黑体"/>
          <w:sz w:val="32"/>
          <w:szCs w:val="32"/>
        </w:rPr>
      </w:pPr>
      <w:r>
        <w:rPr>
          <w:rFonts w:ascii="黑体" w:eastAsia="黑体" w:hAnsi="黑体" w:hint="eastAsia"/>
          <w:sz w:val="32"/>
          <w:szCs w:val="32"/>
        </w:rPr>
        <w:t>二、部门预算安排的总体情况</w:t>
      </w:r>
    </w:p>
    <w:p w:rsidR="00A75AB3" w:rsidRPr="00952E5C" w:rsidRDefault="00A75AB3" w:rsidP="00776C08">
      <w:pPr>
        <w:ind w:firstLine="640"/>
        <w:rPr>
          <w:rFonts w:ascii="仿宋_GB2312" w:eastAsia="仿宋_GB2312" w:hAnsi="Times New Roman"/>
          <w:sz w:val="32"/>
          <w:szCs w:val="32"/>
        </w:rPr>
      </w:pPr>
      <w:r w:rsidRPr="00952E5C">
        <w:rPr>
          <w:rFonts w:ascii="仿宋_GB2312" w:eastAsia="仿宋_GB2312" w:hAnsi="Times New Roman" w:hint="eastAsia"/>
          <w:sz w:val="32"/>
          <w:szCs w:val="32"/>
        </w:rPr>
        <w:t>按照预算管理有关规定，目</w:t>
      </w:r>
      <w:r w:rsidRPr="00E972B4">
        <w:rPr>
          <w:rFonts w:ascii="仿宋_GB2312" w:eastAsia="仿宋_GB2312" w:hAnsi="Times New Roman" w:hint="eastAsia"/>
          <w:sz w:val="32"/>
          <w:szCs w:val="32"/>
        </w:rPr>
        <w:t>前我市部门预</w:t>
      </w:r>
      <w:r w:rsidRPr="00952E5C">
        <w:rPr>
          <w:rFonts w:ascii="仿宋_GB2312" w:eastAsia="仿宋_GB2312" w:hAnsi="Times New Roman" w:hint="eastAsia"/>
          <w:sz w:val="32"/>
          <w:szCs w:val="32"/>
        </w:rPr>
        <w:t>算的编制实行综合预算制度，即全部收入和支出都反映在预算中。</w:t>
      </w:r>
    </w:p>
    <w:p w:rsidR="00A75AB3" w:rsidRPr="00952E5C" w:rsidRDefault="00A75AB3"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1</w:t>
      </w:r>
      <w:r w:rsidRPr="00952E5C">
        <w:rPr>
          <w:rFonts w:ascii="楷体_GB2312" w:eastAsia="楷体_GB2312" w:hAnsi="Times New Roman" w:hint="eastAsia"/>
          <w:b/>
          <w:sz w:val="32"/>
          <w:szCs w:val="32"/>
        </w:rPr>
        <w:t>、收入说明</w:t>
      </w:r>
    </w:p>
    <w:p w:rsidR="00A75AB3" w:rsidRDefault="00A75AB3" w:rsidP="000B6A65">
      <w:pPr>
        <w:ind w:firstLineChars="200" w:firstLine="640"/>
        <w:rPr>
          <w:rFonts w:ascii="仿宋_GB2312" w:eastAsia="仿宋_GB2312" w:hAnsi="Times New Roman"/>
          <w:sz w:val="32"/>
          <w:szCs w:val="32"/>
        </w:rPr>
      </w:pPr>
      <w:r w:rsidRPr="00952E5C">
        <w:rPr>
          <w:rFonts w:ascii="仿宋_GB2312" w:eastAsia="仿宋_GB2312" w:hAnsi="Times New Roman" w:hint="eastAsia"/>
          <w:sz w:val="32"/>
          <w:szCs w:val="32"/>
        </w:rPr>
        <w:t>反映本部门当年全部收入。</w:t>
      </w:r>
      <w:r>
        <w:rPr>
          <w:rFonts w:ascii="仿宋_GB2312" w:eastAsia="仿宋_GB2312" w:hAnsi="Times New Roman"/>
          <w:sz w:val="32"/>
          <w:szCs w:val="32"/>
        </w:rPr>
        <w:t>2020</w:t>
      </w:r>
      <w:r w:rsidRPr="00952E5C">
        <w:rPr>
          <w:rFonts w:ascii="仿宋_GB2312" w:eastAsia="仿宋_GB2312" w:hAnsi="Times New Roman" w:hint="eastAsia"/>
          <w:sz w:val="32"/>
          <w:szCs w:val="32"/>
        </w:rPr>
        <w:t>年预算收入</w:t>
      </w:r>
      <w:r>
        <w:rPr>
          <w:rFonts w:ascii="仿宋_GB2312" w:eastAsia="仿宋_GB2312" w:hAnsi="Times New Roman"/>
          <w:sz w:val="32"/>
          <w:szCs w:val="32"/>
        </w:rPr>
        <w:t>2044.88</w:t>
      </w:r>
      <w:r w:rsidRPr="00952E5C">
        <w:rPr>
          <w:rFonts w:ascii="仿宋_GB2312" w:eastAsia="仿宋_GB2312" w:hAnsi="Times New Roman" w:hint="eastAsia"/>
          <w:sz w:val="32"/>
          <w:szCs w:val="32"/>
        </w:rPr>
        <w:t>万元，其中：一般公共预算收入</w:t>
      </w:r>
      <w:r>
        <w:rPr>
          <w:rFonts w:ascii="仿宋_GB2312" w:eastAsia="仿宋_GB2312" w:hAnsi="Times New Roman"/>
          <w:sz w:val="32"/>
          <w:szCs w:val="32"/>
        </w:rPr>
        <w:t>2044.88</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政府性基金预算收入</w:t>
      </w:r>
      <w:r>
        <w:rPr>
          <w:rFonts w:ascii="仿宋_GB2312" w:eastAsia="仿宋_GB2312" w:hAnsi="Times New Roman"/>
          <w:sz w:val="32"/>
          <w:szCs w:val="32"/>
        </w:rPr>
        <w:t>0</w:t>
      </w:r>
      <w:r>
        <w:rPr>
          <w:rFonts w:ascii="仿宋_GB2312" w:eastAsia="仿宋_GB2312" w:hAnsi="Times New Roman" w:hint="eastAsia"/>
          <w:sz w:val="32"/>
          <w:szCs w:val="32"/>
        </w:rPr>
        <w:t>万元，国有资本经营预算收入</w:t>
      </w:r>
      <w:r>
        <w:rPr>
          <w:rFonts w:ascii="仿宋_GB2312" w:eastAsia="仿宋_GB2312" w:hAnsi="Times New Roman"/>
          <w:sz w:val="32"/>
          <w:szCs w:val="32"/>
        </w:rPr>
        <w:t>0</w:t>
      </w:r>
      <w:r>
        <w:rPr>
          <w:rFonts w:ascii="仿宋_GB2312" w:eastAsia="仿宋_GB2312" w:hAnsi="Times New Roman" w:hint="eastAsia"/>
          <w:sz w:val="32"/>
          <w:szCs w:val="32"/>
        </w:rPr>
        <w:t>万元，上级补助收入</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事业收入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经营收入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附属单位上缴收入</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其他收入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p>
    <w:p w:rsidR="00A75AB3" w:rsidRPr="00952E5C" w:rsidRDefault="00A75AB3"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2</w:t>
      </w:r>
      <w:r w:rsidRPr="00952E5C">
        <w:rPr>
          <w:rFonts w:ascii="楷体_GB2312" w:eastAsia="楷体_GB2312" w:hAnsi="Times New Roman" w:hint="eastAsia"/>
          <w:b/>
          <w:sz w:val="32"/>
          <w:szCs w:val="32"/>
        </w:rPr>
        <w:t>、支出说明</w:t>
      </w:r>
    </w:p>
    <w:p w:rsidR="00A75AB3" w:rsidRDefault="00A75AB3" w:rsidP="00776C08">
      <w:pPr>
        <w:ind w:firstLine="640"/>
        <w:rPr>
          <w:rFonts w:ascii="仿宋_GB2312" w:eastAsia="仿宋_GB2312" w:hAnsi="Times New Roman"/>
          <w:sz w:val="32"/>
          <w:szCs w:val="32"/>
        </w:rPr>
      </w:pPr>
      <w:r w:rsidRPr="00952E5C">
        <w:rPr>
          <w:rFonts w:ascii="仿宋_GB2312" w:eastAsia="仿宋_GB2312" w:hAnsi="Times New Roman" w:hint="eastAsia"/>
          <w:sz w:val="32"/>
          <w:szCs w:val="32"/>
        </w:rPr>
        <w:t>收支预算总表支出栏、基本支出表、项目支出表按经济分类和支出功能分类科目编制，反映</w:t>
      </w:r>
      <w:r>
        <w:rPr>
          <w:rFonts w:ascii="仿宋_GB2312" w:eastAsia="仿宋_GB2312" w:hAnsi="Times New Roman" w:hint="eastAsia"/>
          <w:sz w:val="32"/>
          <w:szCs w:val="32"/>
        </w:rPr>
        <w:t>霸州市中共霸州市委办公室</w:t>
      </w:r>
      <w:r w:rsidRPr="005140CB">
        <w:rPr>
          <w:rFonts w:ascii="仿宋_GB2312" w:eastAsia="仿宋_GB2312" w:hAnsi="Times New Roman" w:hint="eastAsia"/>
          <w:sz w:val="32"/>
          <w:szCs w:val="32"/>
        </w:rPr>
        <w:t>，</w:t>
      </w:r>
      <w:r>
        <w:rPr>
          <w:rFonts w:ascii="仿宋_GB2312" w:eastAsia="仿宋_GB2312" w:hAnsi="Times New Roman"/>
          <w:sz w:val="32"/>
          <w:szCs w:val="32"/>
        </w:rPr>
        <w:t>2020</w:t>
      </w:r>
      <w:r w:rsidRPr="00952E5C">
        <w:rPr>
          <w:rFonts w:ascii="仿宋_GB2312" w:eastAsia="仿宋_GB2312" w:hAnsi="Times New Roman" w:hint="eastAsia"/>
          <w:sz w:val="32"/>
          <w:szCs w:val="32"/>
        </w:rPr>
        <w:t>年度部门预算中支出预算的总体情况。</w:t>
      </w:r>
      <w:r>
        <w:rPr>
          <w:rFonts w:ascii="仿宋_GB2312" w:eastAsia="仿宋_GB2312" w:hAnsi="Times New Roman"/>
          <w:sz w:val="32"/>
          <w:szCs w:val="32"/>
        </w:rPr>
        <w:t>2020</w:t>
      </w:r>
      <w:r w:rsidRPr="00952E5C">
        <w:rPr>
          <w:rFonts w:ascii="仿宋_GB2312" w:eastAsia="仿宋_GB2312" w:hAnsi="Times New Roman" w:hint="eastAsia"/>
          <w:sz w:val="32"/>
          <w:szCs w:val="32"/>
        </w:rPr>
        <w:t>年</w:t>
      </w:r>
      <w:r>
        <w:rPr>
          <w:rFonts w:ascii="仿宋_GB2312" w:eastAsia="仿宋_GB2312" w:hAnsi="Times New Roman" w:hint="eastAsia"/>
          <w:sz w:val="32"/>
          <w:szCs w:val="32"/>
        </w:rPr>
        <w:t>本部门</w:t>
      </w:r>
      <w:r w:rsidRPr="00952E5C">
        <w:rPr>
          <w:rFonts w:ascii="仿宋_GB2312" w:eastAsia="仿宋_GB2312" w:hAnsi="Times New Roman" w:hint="eastAsia"/>
          <w:sz w:val="32"/>
          <w:szCs w:val="32"/>
        </w:rPr>
        <w:t>支出预算</w:t>
      </w:r>
      <w:r>
        <w:rPr>
          <w:rFonts w:ascii="仿宋_GB2312" w:eastAsia="仿宋_GB2312" w:hAnsi="Times New Roman"/>
          <w:sz w:val="32"/>
          <w:szCs w:val="32"/>
        </w:rPr>
        <w:t>2044.88</w:t>
      </w:r>
      <w:r w:rsidRPr="00952E5C">
        <w:rPr>
          <w:rFonts w:ascii="仿宋_GB2312" w:eastAsia="仿宋_GB2312" w:hAnsi="Times New Roman" w:hint="eastAsia"/>
          <w:sz w:val="32"/>
          <w:szCs w:val="32"/>
        </w:rPr>
        <w:t>万元，其中</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基本支出</w:t>
      </w:r>
      <w:r>
        <w:rPr>
          <w:rFonts w:ascii="仿宋_GB2312" w:eastAsia="仿宋_GB2312" w:hAnsi="Times New Roman"/>
          <w:sz w:val="32"/>
          <w:szCs w:val="32"/>
        </w:rPr>
        <w:t>1215.73</w:t>
      </w:r>
      <w:r w:rsidRPr="00952E5C">
        <w:rPr>
          <w:rFonts w:ascii="仿宋_GB2312" w:eastAsia="仿宋_GB2312" w:hAnsi="Times New Roman" w:hint="eastAsia"/>
          <w:sz w:val="32"/>
          <w:szCs w:val="32"/>
        </w:rPr>
        <w:t>万元，包括</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人员经费</w:t>
      </w:r>
      <w:r>
        <w:rPr>
          <w:rFonts w:ascii="仿宋_GB2312" w:eastAsia="仿宋_GB2312" w:hAnsi="Times New Roman"/>
          <w:sz w:val="32"/>
          <w:szCs w:val="32"/>
        </w:rPr>
        <w:t>1043.21</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和日常公用经费</w:t>
      </w:r>
      <w:r>
        <w:rPr>
          <w:rFonts w:ascii="仿宋_GB2312" w:eastAsia="仿宋_GB2312" w:hAnsi="Times New Roman"/>
          <w:sz w:val="32"/>
          <w:szCs w:val="32"/>
        </w:rPr>
        <w:t>172.52</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；项目支出</w:t>
      </w:r>
      <w:r>
        <w:rPr>
          <w:rFonts w:ascii="仿宋_GB2312" w:eastAsia="仿宋_GB2312" w:hAnsi="Times New Roman"/>
          <w:sz w:val="32"/>
          <w:szCs w:val="32"/>
        </w:rPr>
        <w:t>829.15</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全部为本级支出，</w:t>
      </w:r>
      <w:r w:rsidRPr="00952E5C">
        <w:rPr>
          <w:rFonts w:ascii="仿宋_GB2312" w:eastAsia="仿宋_GB2312" w:hAnsi="Times New Roman" w:hint="eastAsia"/>
          <w:sz w:val="32"/>
          <w:szCs w:val="32"/>
        </w:rPr>
        <w:t>主要为</w:t>
      </w:r>
      <w:r>
        <w:rPr>
          <w:rFonts w:ascii="仿宋_GB2312" w:eastAsia="仿宋_GB2312" w:hAnsi="Times New Roman" w:hint="eastAsia"/>
          <w:sz w:val="32"/>
          <w:szCs w:val="32"/>
        </w:rPr>
        <w:t>：改革专项业务经费、全市重点工作督查经费、社情民意办公经费、主体办经费、会议费等</w:t>
      </w:r>
      <w:r w:rsidRPr="00952E5C">
        <w:rPr>
          <w:rFonts w:ascii="仿宋_GB2312" w:eastAsia="仿宋_GB2312" w:hAnsi="Times New Roman" w:hint="eastAsia"/>
          <w:sz w:val="32"/>
          <w:szCs w:val="32"/>
        </w:rPr>
        <w:t>；上缴上级支出</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，经营支出</w:t>
      </w:r>
      <w:r>
        <w:rPr>
          <w:rFonts w:ascii="仿宋_GB2312" w:eastAsia="仿宋_GB2312" w:hAnsi="Times New Roman"/>
          <w:sz w:val="32"/>
          <w:szCs w:val="32"/>
        </w:rPr>
        <w:t>0</w:t>
      </w:r>
      <w:r>
        <w:rPr>
          <w:rFonts w:ascii="仿宋_GB2312" w:eastAsia="仿宋_GB2312" w:hAnsi="Times New Roman" w:hint="eastAsia"/>
          <w:sz w:val="32"/>
          <w:szCs w:val="32"/>
        </w:rPr>
        <w:t>万元，对附属单位补助</w:t>
      </w:r>
      <w:r w:rsidRPr="00952E5C">
        <w:rPr>
          <w:rFonts w:ascii="仿宋_GB2312" w:eastAsia="仿宋_GB2312" w:hAnsi="Times New Roman" w:hint="eastAsia"/>
          <w:sz w:val="32"/>
          <w:szCs w:val="32"/>
        </w:rPr>
        <w:t>支出</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p>
    <w:p w:rsidR="00A75AB3" w:rsidRPr="00952E5C" w:rsidRDefault="00A75AB3"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3</w:t>
      </w:r>
      <w:r w:rsidRPr="00952E5C">
        <w:rPr>
          <w:rFonts w:ascii="楷体_GB2312" w:eastAsia="楷体_GB2312" w:hAnsi="Times New Roman" w:hint="eastAsia"/>
          <w:b/>
          <w:sz w:val="32"/>
          <w:szCs w:val="32"/>
        </w:rPr>
        <w:t>、比上年增减情况</w:t>
      </w:r>
    </w:p>
    <w:p w:rsidR="00A75AB3" w:rsidRPr="00447865" w:rsidRDefault="00A75AB3" w:rsidP="00776C08">
      <w:pPr>
        <w:ind w:firstLine="640"/>
        <w:rPr>
          <w:rFonts w:ascii="仿宋_GB2312" w:eastAsia="仿宋_GB2312" w:hAnsi="黑体"/>
          <w:color w:val="000000"/>
          <w:sz w:val="32"/>
          <w:szCs w:val="32"/>
        </w:rPr>
      </w:pPr>
      <w:r>
        <w:rPr>
          <w:rFonts w:ascii="仿宋_GB2312" w:eastAsia="仿宋_GB2312" w:hAnsi="Times New Roman"/>
          <w:color w:val="000000"/>
          <w:sz w:val="32"/>
          <w:szCs w:val="32"/>
        </w:rPr>
        <w:t>2020</w:t>
      </w:r>
      <w:r w:rsidRPr="00447865">
        <w:rPr>
          <w:rFonts w:ascii="仿宋_GB2312" w:eastAsia="仿宋_GB2312" w:hAnsi="Times New Roman" w:hint="eastAsia"/>
          <w:color w:val="000000"/>
          <w:sz w:val="32"/>
          <w:szCs w:val="32"/>
        </w:rPr>
        <w:t>年预算收支安排</w:t>
      </w:r>
      <w:r>
        <w:rPr>
          <w:rFonts w:ascii="仿宋_GB2312" w:eastAsia="仿宋_GB2312" w:hAnsi="Times New Roman"/>
          <w:color w:val="000000"/>
          <w:sz w:val="32"/>
          <w:szCs w:val="32"/>
        </w:rPr>
        <w:t>2044.88</w:t>
      </w:r>
      <w:r w:rsidRPr="00447865">
        <w:rPr>
          <w:rFonts w:ascii="仿宋_GB2312" w:eastAsia="仿宋_GB2312" w:hAnsi="Times New Roman" w:hint="eastAsia"/>
          <w:color w:val="000000"/>
          <w:sz w:val="32"/>
          <w:szCs w:val="32"/>
        </w:rPr>
        <w:t>万元，较</w:t>
      </w:r>
      <w:r w:rsidRPr="00447865">
        <w:rPr>
          <w:rFonts w:ascii="仿宋_GB2312" w:eastAsia="仿宋_GB2312" w:hAnsi="Times New Roman"/>
          <w:color w:val="000000"/>
          <w:sz w:val="32"/>
          <w:szCs w:val="32"/>
        </w:rPr>
        <w:t>20</w:t>
      </w:r>
      <w:r>
        <w:rPr>
          <w:rFonts w:ascii="仿宋_GB2312" w:eastAsia="仿宋_GB2312" w:hAnsi="Times New Roman"/>
          <w:color w:val="000000"/>
          <w:sz w:val="32"/>
          <w:szCs w:val="32"/>
        </w:rPr>
        <w:t>19</w:t>
      </w:r>
      <w:r w:rsidRPr="00447865">
        <w:rPr>
          <w:rFonts w:ascii="仿宋_GB2312" w:eastAsia="仿宋_GB2312" w:hAnsi="Times New Roman" w:hint="eastAsia"/>
          <w:color w:val="000000"/>
          <w:sz w:val="32"/>
          <w:szCs w:val="32"/>
        </w:rPr>
        <w:t>年预算</w:t>
      </w:r>
      <w:r w:rsidRPr="00FF73CD">
        <w:rPr>
          <w:rFonts w:ascii="仿宋_GB2312" w:eastAsia="仿宋_GB2312" w:hAnsi="Times New Roman" w:hint="eastAsia"/>
          <w:color w:val="000000"/>
          <w:sz w:val="32"/>
          <w:szCs w:val="32"/>
        </w:rPr>
        <w:t>减少</w:t>
      </w:r>
      <w:r>
        <w:rPr>
          <w:rFonts w:ascii="仿宋_GB2312" w:eastAsia="仿宋_GB2312" w:hAnsi="Times New Roman"/>
          <w:color w:val="000000"/>
          <w:sz w:val="32"/>
          <w:szCs w:val="32"/>
        </w:rPr>
        <w:t>177.72</w:t>
      </w:r>
      <w:r w:rsidRPr="00447865">
        <w:rPr>
          <w:rFonts w:ascii="仿宋_GB2312" w:eastAsia="仿宋_GB2312" w:hAnsi="Times New Roman" w:hint="eastAsia"/>
          <w:color w:val="000000"/>
          <w:sz w:val="32"/>
          <w:szCs w:val="32"/>
        </w:rPr>
        <w:t>万元，其中：基本支出</w:t>
      </w:r>
      <w:r w:rsidRPr="00FF73CD">
        <w:rPr>
          <w:rFonts w:ascii="仿宋_GB2312" w:eastAsia="仿宋_GB2312" w:hAnsi="Times New Roman" w:hint="eastAsia"/>
          <w:color w:val="000000"/>
          <w:sz w:val="32"/>
          <w:szCs w:val="32"/>
        </w:rPr>
        <w:t>减少</w:t>
      </w:r>
      <w:r>
        <w:rPr>
          <w:rFonts w:ascii="仿宋_GB2312" w:eastAsia="仿宋_GB2312" w:hAnsi="Times New Roman"/>
          <w:color w:val="000000"/>
          <w:sz w:val="32"/>
          <w:szCs w:val="32"/>
        </w:rPr>
        <w:t>52.12</w:t>
      </w:r>
      <w:r w:rsidRPr="00447865">
        <w:rPr>
          <w:rFonts w:ascii="仿宋_GB2312" w:eastAsia="仿宋_GB2312" w:hAnsi="Times New Roman" w:hint="eastAsia"/>
          <w:color w:val="000000"/>
          <w:sz w:val="32"/>
          <w:szCs w:val="32"/>
        </w:rPr>
        <w:t>万元，主要为</w:t>
      </w:r>
      <w:r w:rsidRPr="00FF73CD">
        <w:rPr>
          <w:rFonts w:ascii="仿宋_GB2312" w:eastAsia="仿宋_GB2312" w:hAnsi="Times New Roman" w:hint="eastAsia"/>
          <w:color w:val="000000"/>
          <w:sz w:val="32"/>
          <w:szCs w:val="32"/>
        </w:rPr>
        <w:t>减少人员经费、日常公用经费支出</w:t>
      </w:r>
      <w:r w:rsidRPr="00447865">
        <w:rPr>
          <w:rFonts w:ascii="仿宋_GB2312" w:eastAsia="仿宋_GB2312" w:hAnsi="Times New Roman" w:hint="eastAsia"/>
          <w:color w:val="000000"/>
          <w:sz w:val="32"/>
          <w:szCs w:val="32"/>
        </w:rPr>
        <w:t>；项目支出</w:t>
      </w:r>
      <w:r w:rsidRPr="0037776B">
        <w:rPr>
          <w:rFonts w:ascii="仿宋_GB2312" w:eastAsia="仿宋_GB2312" w:hAnsi="Times New Roman" w:hint="eastAsia"/>
          <w:color w:val="000000"/>
          <w:sz w:val="32"/>
          <w:szCs w:val="32"/>
        </w:rPr>
        <w:t>减少</w:t>
      </w:r>
      <w:r>
        <w:rPr>
          <w:rFonts w:ascii="仿宋_GB2312" w:eastAsia="仿宋_GB2312" w:hAnsi="Times New Roman"/>
          <w:color w:val="000000"/>
          <w:sz w:val="32"/>
          <w:szCs w:val="32"/>
        </w:rPr>
        <w:t>125.60</w:t>
      </w:r>
      <w:r>
        <w:rPr>
          <w:rFonts w:ascii="仿宋_GB2312" w:eastAsia="仿宋_GB2312" w:hAnsi="Times New Roman" w:hint="eastAsia"/>
          <w:color w:val="000000"/>
          <w:sz w:val="32"/>
          <w:szCs w:val="32"/>
        </w:rPr>
        <w:t>万元</w:t>
      </w:r>
      <w:r>
        <w:rPr>
          <w:rFonts w:ascii="仿宋_GB2312" w:eastAsia="仿宋_GB2312" w:hAnsi="Times New Roman"/>
          <w:color w:val="000000"/>
          <w:sz w:val="32"/>
          <w:szCs w:val="32"/>
        </w:rPr>
        <w:t>.</w:t>
      </w:r>
    </w:p>
    <w:p w:rsidR="00A75AB3" w:rsidRDefault="00A75AB3" w:rsidP="000B6A65">
      <w:pPr>
        <w:ind w:firstLineChars="200" w:firstLine="640"/>
        <w:rPr>
          <w:rFonts w:ascii="黑体" w:eastAsia="黑体" w:hAnsi="黑体"/>
          <w:sz w:val="32"/>
          <w:szCs w:val="32"/>
        </w:rPr>
      </w:pPr>
      <w:r w:rsidRPr="008E4261">
        <w:rPr>
          <w:rFonts w:ascii="黑体" w:eastAsia="黑体" w:hAnsi="黑体" w:hint="eastAsia"/>
          <w:sz w:val="32"/>
          <w:szCs w:val="32"/>
        </w:rPr>
        <w:t>三、机关运行经费安排情况</w:t>
      </w:r>
    </w:p>
    <w:p w:rsidR="00A75AB3" w:rsidRPr="000B6A65" w:rsidRDefault="00A75AB3" w:rsidP="000B6A65">
      <w:pPr>
        <w:ind w:firstLineChars="200" w:firstLine="640"/>
        <w:rPr>
          <w:rFonts w:ascii="仿宋_GB2312" w:eastAsia="仿宋_GB2312" w:hAnsi="Times New Roman"/>
          <w:sz w:val="32"/>
          <w:szCs w:val="32"/>
        </w:rPr>
      </w:pPr>
      <w:r w:rsidRPr="00952E5C">
        <w:rPr>
          <w:rFonts w:ascii="仿宋_GB2312" w:eastAsia="仿宋_GB2312" w:hAnsi="Times New Roman" w:hint="eastAsia"/>
          <w:sz w:val="32"/>
          <w:szCs w:val="32"/>
        </w:rPr>
        <w:t>机关运行经费共计安排</w:t>
      </w:r>
      <w:r>
        <w:rPr>
          <w:rFonts w:ascii="仿宋_GB2312" w:eastAsia="仿宋_GB2312" w:hAnsi="Times New Roman"/>
          <w:sz w:val="32"/>
          <w:szCs w:val="32"/>
        </w:rPr>
        <w:t>172.52</w:t>
      </w:r>
      <w:r w:rsidRPr="00952E5C">
        <w:rPr>
          <w:rFonts w:ascii="仿宋_GB2312" w:eastAsia="仿宋_GB2312" w:hAnsi="Times New Roman" w:hint="eastAsia"/>
          <w:sz w:val="32"/>
          <w:szCs w:val="32"/>
        </w:rPr>
        <w:t>万元，主要用于</w:t>
      </w:r>
      <w:r w:rsidRPr="000B6A65">
        <w:rPr>
          <w:rFonts w:ascii="仿宋_GB2312" w:eastAsia="仿宋_GB2312" w:hAnsi="Times New Roman" w:hint="eastAsia"/>
          <w:sz w:val="32"/>
          <w:szCs w:val="32"/>
        </w:rPr>
        <w:t>办公区的日常维修、办公用房水电费、办公用房取暖费、办公及印刷费，邮电费、差旅费、</w:t>
      </w:r>
      <w:r>
        <w:rPr>
          <w:rFonts w:ascii="仿宋_GB2312" w:eastAsia="仿宋_GB2312" w:hAnsi="Times New Roman" w:hint="eastAsia"/>
          <w:sz w:val="32"/>
          <w:szCs w:val="32"/>
        </w:rPr>
        <w:t>培训费</w:t>
      </w:r>
      <w:r w:rsidRPr="000B6A65">
        <w:rPr>
          <w:rFonts w:ascii="仿宋_GB2312" w:eastAsia="仿宋_GB2312" w:hAnsi="Times New Roman" w:hint="eastAsia"/>
          <w:sz w:val="32"/>
          <w:szCs w:val="32"/>
        </w:rPr>
        <w:t>、</w:t>
      </w:r>
      <w:r>
        <w:rPr>
          <w:rFonts w:ascii="仿宋_GB2312" w:eastAsia="仿宋_GB2312" w:hAnsi="Times New Roman" w:hint="eastAsia"/>
          <w:sz w:val="32"/>
          <w:szCs w:val="32"/>
        </w:rPr>
        <w:t>公务接待费、</w:t>
      </w:r>
      <w:r w:rsidRPr="000B6A65">
        <w:rPr>
          <w:rFonts w:ascii="仿宋_GB2312" w:eastAsia="仿宋_GB2312" w:hAnsi="Times New Roman" w:hint="eastAsia"/>
          <w:sz w:val="32"/>
          <w:szCs w:val="32"/>
        </w:rPr>
        <w:t>福利费、</w:t>
      </w:r>
      <w:r>
        <w:rPr>
          <w:rFonts w:ascii="仿宋_GB2312" w:eastAsia="仿宋_GB2312" w:hAnsi="Times New Roman" w:hint="eastAsia"/>
          <w:sz w:val="32"/>
          <w:szCs w:val="32"/>
        </w:rPr>
        <w:t>特殊因素公用经费、</w:t>
      </w:r>
      <w:r w:rsidRPr="000B6A65">
        <w:rPr>
          <w:rFonts w:ascii="仿宋_GB2312" w:eastAsia="仿宋_GB2312" w:hAnsi="Times New Roman" w:hint="eastAsia"/>
          <w:sz w:val="32"/>
          <w:szCs w:val="32"/>
        </w:rPr>
        <w:t>专用材料及一般设备购置费、办公用房物业管理费、公务用车运行维护费等日常运行支出。</w:t>
      </w:r>
    </w:p>
    <w:p w:rsidR="00A75AB3" w:rsidRDefault="00A75AB3" w:rsidP="000B6A65">
      <w:pPr>
        <w:ind w:firstLineChars="200" w:firstLine="640"/>
        <w:rPr>
          <w:rFonts w:ascii="黑体" w:eastAsia="黑体" w:hAnsi="黑体"/>
          <w:sz w:val="32"/>
          <w:szCs w:val="32"/>
        </w:rPr>
      </w:pPr>
      <w:r w:rsidRPr="008E4261">
        <w:rPr>
          <w:rFonts w:ascii="黑体" w:eastAsia="黑体" w:hAnsi="黑体" w:hint="eastAsia"/>
          <w:sz w:val="32"/>
          <w:szCs w:val="32"/>
        </w:rPr>
        <w:t>四、财政拨款“三公”经费预算情况</w:t>
      </w:r>
      <w:r>
        <w:rPr>
          <w:rFonts w:ascii="黑体" w:eastAsia="黑体" w:hAnsi="黑体" w:hint="eastAsia"/>
          <w:sz w:val="32"/>
          <w:szCs w:val="32"/>
        </w:rPr>
        <w:t>及增减变化原因</w:t>
      </w:r>
    </w:p>
    <w:p w:rsidR="00A75AB3" w:rsidRDefault="00A75AB3" w:rsidP="000B6A65">
      <w:pPr>
        <w:ind w:firstLineChars="200" w:firstLine="640"/>
        <w:rPr>
          <w:rFonts w:ascii="仿宋_GB2312" w:eastAsia="仿宋_GB2312" w:hAnsi="Times New Roman"/>
          <w:sz w:val="32"/>
          <w:szCs w:val="32"/>
        </w:rPr>
      </w:pPr>
      <w:r>
        <w:rPr>
          <w:rFonts w:ascii="仿宋_GB2312" w:eastAsia="仿宋_GB2312" w:hAnsi="Times New Roman"/>
          <w:sz w:val="32"/>
          <w:szCs w:val="32"/>
        </w:rPr>
        <w:t>2020</w:t>
      </w:r>
      <w:r w:rsidRPr="00952E5C">
        <w:rPr>
          <w:rFonts w:ascii="仿宋_GB2312" w:eastAsia="仿宋_GB2312" w:hAnsi="Times New Roman" w:hint="eastAsia"/>
          <w:sz w:val="32"/>
          <w:szCs w:val="32"/>
        </w:rPr>
        <w:t>年，我</w:t>
      </w:r>
      <w:r>
        <w:rPr>
          <w:rFonts w:ascii="仿宋_GB2312" w:eastAsia="仿宋_GB2312" w:hAnsi="Times New Roman" w:hint="eastAsia"/>
          <w:sz w:val="32"/>
          <w:szCs w:val="32"/>
        </w:rPr>
        <w:t>部门</w:t>
      </w:r>
      <w:r w:rsidRPr="00952E5C">
        <w:rPr>
          <w:rFonts w:ascii="仿宋_GB2312" w:eastAsia="仿宋_GB2312" w:hAnsi="Times New Roman" w:hint="eastAsia"/>
          <w:sz w:val="32"/>
          <w:szCs w:val="32"/>
        </w:rPr>
        <w:t>“三公”经费预算安排</w:t>
      </w:r>
      <w:r>
        <w:rPr>
          <w:rFonts w:ascii="仿宋_GB2312" w:eastAsia="仿宋_GB2312" w:hAnsi="Times New Roman"/>
          <w:sz w:val="32"/>
          <w:szCs w:val="32"/>
        </w:rPr>
        <w:t>21.36</w:t>
      </w:r>
      <w:r w:rsidRPr="00952E5C">
        <w:rPr>
          <w:rFonts w:ascii="仿宋_GB2312" w:eastAsia="仿宋_GB2312" w:hAnsi="Times New Roman" w:hint="eastAsia"/>
          <w:sz w:val="32"/>
          <w:szCs w:val="32"/>
        </w:rPr>
        <w:t>万元，其中</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因公出国（境）费</w:t>
      </w:r>
      <w:r>
        <w:rPr>
          <w:rFonts w:ascii="仿宋_GB2312" w:eastAsia="仿宋_GB2312" w:hAnsi="Times New Roman"/>
          <w:sz w:val="32"/>
          <w:szCs w:val="32"/>
        </w:rPr>
        <w:t>0</w:t>
      </w:r>
      <w:r w:rsidRPr="00952E5C">
        <w:rPr>
          <w:rFonts w:ascii="仿宋_GB2312" w:eastAsia="仿宋_GB2312" w:hAnsi="Times New Roman" w:hint="eastAsia"/>
          <w:sz w:val="32"/>
          <w:szCs w:val="32"/>
        </w:rPr>
        <w:t>万元；公务用车购置及运维费</w:t>
      </w:r>
      <w:r>
        <w:rPr>
          <w:rFonts w:ascii="仿宋_GB2312" w:eastAsia="仿宋_GB2312" w:hAnsi="Times New Roman"/>
          <w:sz w:val="32"/>
          <w:szCs w:val="32"/>
        </w:rPr>
        <w:t>20</w:t>
      </w:r>
      <w:r>
        <w:rPr>
          <w:rFonts w:ascii="仿宋_GB2312" w:eastAsia="仿宋_GB2312" w:hAnsi="Times New Roman" w:hint="eastAsia"/>
          <w:sz w:val="32"/>
          <w:szCs w:val="32"/>
        </w:rPr>
        <w:t>万元（其中：公务用车购置费</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，公务用车运行</w:t>
      </w:r>
      <w:r>
        <w:rPr>
          <w:rFonts w:ascii="仿宋_GB2312" w:eastAsia="仿宋_GB2312" w:hAnsi="Times New Roman" w:hint="eastAsia"/>
          <w:sz w:val="32"/>
          <w:szCs w:val="32"/>
        </w:rPr>
        <w:t>维护</w:t>
      </w:r>
      <w:r w:rsidRPr="00952E5C">
        <w:rPr>
          <w:rFonts w:ascii="仿宋_GB2312" w:eastAsia="仿宋_GB2312" w:hAnsi="Times New Roman" w:hint="eastAsia"/>
          <w:sz w:val="32"/>
          <w:szCs w:val="32"/>
        </w:rPr>
        <w:t>费</w:t>
      </w:r>
      <w:r>
        <w:rPr>
          <w:rFonts w:ascii="仿宋_GB2312" w:eastAsia="仿宋_GB2312" w:hAnsi="Times New Roman"/>
          <w:sz w:val="32"/>
          <w:szCs w:val="32"/>
        </w:rPr>
        <w:t>20</w:t>
      </w:r>
      <w:r w:rsidRPr="00952E5C">
        <w:rPr>
          <w:rFonts w:ascii="仿宋_GB2312" w:eastAsia="仿宋_GB2312" w:hAnsi="Times New Roman" w:hint="eastAsia"/>
          <w:sz w:val="32"/>
          <w:szCs w:val="32"/>
        </w:rPr>
        <w:t>万元</w:t>
      </w:r>
      <w:r w:rsidRPr="00952E5C">
        <w:rPr>
          <w:rFonts w:ascii="仿宋_GB2312" w:eastAsia="仿宋_GB2312" w:hAnsi="Times New Roman"/>
          <w:sz w:val="32"/>
          <w:szCs w:val="32"/>
        </w:rPr>
        <w:t>)</w:t>
      </w:r>
      <w:r w:rsidRPr="002C0C17">
        <w:rPr>
          <w:rFonts w:ascii="仿宋_GB2312" w:eastAsia="仿宋_GB2312" w:hAnsi="Times New Roman"/>
          <w:b/>
          <w:color w:val="FF0000"/>
          <w:sz w:val="32"/>
          <w:szCs w:val="32"/>
        </w:rPr>
        <w:t xml:space="preserve"> </w:t>
      </w:r>
      <w:r w:rsidRPr="002C0C17">
        <w:rPr>
          <w:rFonts w:ascii="仿宋_GB2312" w:eastAsia="仿宋_GB2312" w:hAnsi="Times New Roman" w:hint="eastAsia"/>
          <w:sz w:val="32"/>
          <w:szCs w:val="32"/>
        </w:rPr>
        <w:t>与</w:t>
      </w:r>
      <w:r w:rsidRPr="002C0C17">
        <w:rPr>
          <w:rFonts w:ascii="仿宋_GB2312" w:eastAsia="仿宋_GB2312" w:hAnsi="Times New Roman"/>
          <w:sz w:val="32"/>
          <w:szCs w:val="32"/>
        </w:rPr>
        <w:t>2019</w:t>
      </w:r>
      <w:r w:rsidRPr="002C0C17">
        <w:rPr>
          <w:rFonts w:ascii="仿宋_GB2312" w:eastAsia="仿宋_GB2312" w:hAnsi="Times New Roman" w:hint="eastAsia"/>
          <w:sz w:val="32"/>
          <w:szCs w:val="32"/>
        </w:rPr>
        <w:t>年持平，无增减变化</w:t>
      </w:r>
      <w:r w:rsidRPr="00952E5C">
        <w:rPr>
          <w:rFonts w:ascii="仿宋_GB2312" w:eastAsia="仿宋_GB2312" w:hAnsi="Times New Roman" w:hint="eastAsia"/>
          <w:sz w:val="32"/>
          <w:szCs w:val="32"/>
        </w:rPr>
        <w:t>；公务接待费</w:t>
      </w:r>
      <w:r>
        <w:rPr>
          <w:rFonts w:ascii="仿宋_GB2312" w:eastAsia="仿宋_GB2312" w:hAnsi="Times New Roman"/>
          <w:sz w:val="32"/>
          <w:szCs w:val="32"/>
        </w:rPr>
        <w:t>1.36</w:t>
      </w:r>
      <w:r>
        <w:rPr>
          <w:rFonts w:ascii="仿宋_GB2312" w:eastAsia="仿宋_GB2312" w:hAnsi="Times New Roman" w:hint="eastAsia"/>
          <w:sz w:val="32"/>
          <w:szCs w:val="32"/>
        </w:rPr>
        <w:t>万元，较</w:t>
      </w:r>
      <w:r>
        <w:rPr>
          <w:rFonts w:ascii="仿宋_GB2312" w:eastAsia="仿宋_GB2312" w:hAnsi="Times New Roman"/>
          <w:sz w:val="32"/>
          <w:szCs w:val="32"/>
        </w:rPr>
        <w:t>2019</w:t>
      </w:r>
      <w:r w:rsidRPr="00952E5C">
        <w:rPr>
          <w:rFonts w:ascii="仿宋_GB2312" w:eastAsia="仿宋_GB2312" w:hAnsi="Times New Roman" w:hint="eastAsia"/>
          <w:sz w:val="32"/>
          <w:szCs w:val="32"/>
        </w:rPr>
        <w:t>年</w:t>
      </w:r>
      <w:r>
        <w:rPr>
          <w:rFonts w:ascii="仿宋_GB2312" w:eastAsia="仿宋_GB2312" w:hAnsi="Times New Roman" w:hint="eastAsia"/>
          <w:sz w:val="32"/>
          <w:szCs w:val="32"/>
        </w:rPr>
        <w:t>“三公”经费</w:t>
      </w:r>
      <w:r w:rsidRPr="002C0C17">
        <w:rPr>
          <w:rFonts w:ascii="仿宋_GB2312" w:eastAsia="仿宋_GB2312" w:hAnsi="Times New Roman" w:hint="eastAsia"/>
          <w:sz w:val="32"/>
          <w:szCs w:val="32"/>
        </w:rPr>
        <w:t>减少</w:t>
      </w:r>
      <w:r>
        <w:rPr>
          <w:rFonts w:ascii="仿宋_GB2312" w:eastAsia="仿宋_GB2312" w:hAnsi="Times New Roman"/>
          <w:sz w:val="32"/>
          <w:szCs w:val="32"/>
        </w:rPr>
        <w:t>0.04</w:t>
      </w:r>
      <w:r>
        <w:rPr>
          <w:rFonts w:ascii="仿宋_GB2312" w:eastAsia="仿宋_GB2312" w:hAnsi="Times New Roman" w:hint="eastAsia"/>
          <w:sz w:val="32"/>
          <w:szCs w:val="32"/>
        </w:rPr>
        <w:t>万元，主要</w:t>
      </w:r>
      <w:r w:rsidRPr="00952E5C">
        <w:rPr>
          <w:rFonts w:ascii="仿宋_GB2312" w:eastAsia="仿宋_GB2312" w:hAnsi="Times New Roman" w:hint="eastAsia"/>
          <w:sz w:val="32"/>
          <w:szCs w:val="32"/>
        </w:rPr>
        <w:t>是</w:t>
      </w:r>
      <w:r>
        <w:rPr>
          <w:rFonts w:ascii="仿宋_GB2312" w:eastAsia="仿宋_GB2312" w:hAnsi="Times New Roman" w:hint="eastAsia"/>
          <w:sz w:val="32"/>
          <w:szCs w:val="32"/>
        </w:rPr>
        <w:t>因为公务接待费减少，严格控制接待标准和费用。</w:t>
      </w:r>
    </w:p>
    <w:p w:rsidR="00A75AB3" w:rsidRPr="00075D5F" w:rsidRDefault="00A75AB3" w:rsidP="000B6A65">
      <w:pPr>
        <w:ind w:firstLineChars="200" w:firstLine="640"/>
        <w:rPr>
          <w:rFonts w:ascii="黑体" w:eastAsia="黑体" w:hAnsi="黑体"/>
          <w:sz w:val="32"/>
          <w:szCs w:val="32"/>
        </w:rPr>
      </w:pPr>
      <w:r w:rsidRPr="00075D5F">
        <w:rPr>
          <w:rFonts w:ascii="黑体" w:eastAsia="黑体" w:hAnsi="黑体" w:hint="eastAsia"/>
          <w:sz w:val="32"/>
          <w:szCs w:val="32"/>
        </w:rPr>
        <w:t>五、预算绩效信息</w:t>
      </w:r>
    </w:p>
    <w:p w:rsidR="00A75AB3" w:rsidRPr="00952E5C" w:rsidRDefault="00A75AB3" w:rsidP="00012D1C">
      <w:pPr>
        <w:autoSpaceDE w:val="0"/>
        <w:autoSpaceDN w:val="0"/>
        <w:adjustRightInd w:val="0"/>
        <w:ind w:firstLineChars="200" w:firstLine="643"/>
        <w:jc w:val="left"/>
        <w:rPr>
          <w:rFonts w:ascii="楷体_GB2312" w:eastAsia="楷体_GB2312" w:hAnsi="Times New Roman"/>
          <w:b/>
          <w:sz w:val="32"/>
          <w:szCs w:val="32"/>
        </w:rPr>
      </w:pPr>
      <w:bookmarkStart w:id="0" w:name="_Toc471398463"/>
      <w:r>
        <w:rPr>
          <w:rFonts w:ascii="楷体_GB2312" w:eastAsia="楷体_GB2312" w:hAnsi="Times New Roman" w:hint="eastAsia"/>
          <w:b/>
          <w:sz w:val="32"/>
          <w:szCs w:val="32"/>
        </w:rPr>
        <w:t>第一部分</w:t>
      </w:r>
      <w:r>
        <w:rPr>
          <w:rFonts w:ascii="楷体_GB2312" w:eastAsia="楷体_GB2312" w:hAnsi="Times New Roman"/>
          <w:b/>
          <w:sz w:val="32"/>
          <w:szCs w:val="32"/>
        </w:rPr>
        <w:t xml:space="preserve"> </w:t>
      </w:r>
      <w:r>
        <w:rPr>
          <w:rFonts w:ascii="楷体_GB2312" w:eastAsia="楷体_GB2312" w:hAnsi="Times New Roman" w:hint="eastAsia"/>
          <w:b/>
          <w:sz w:val="32"/>
          <w:szCs w:val="32"/>
        </w:rPr>
        <w:t>部门整体绩效目标</w:t>
      </w:r>
    </w:p>
    <w:p w:rsidR="00A75AB3" w:rsidRDefault="00A75AB3" w:rsidP="00632253">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（一）总体绩效目标</w:t>
      </w:r>
    </w:p>
    <w:p w:rsidR="00A75AB3" w:rsidRPr="00745A87" w:rsidRDefault="00A75AB3" w:rsidP="00637C80">
      <w:pPr>
        <w:spacing w:line="560" w:lineRule="exact"/>
        <w:ind w:firstLineChars="200" w:firstLine="640"/>
        <w:rPr>
          <w:rFonts w:eastAsia="仿宋"/>
          <w:color w:val="000000"/>
          <w:sz w:val="32"/>
          <w:szCs w:val="32"/>
        </w:rPr>
      </w:pPr>
      <w:r w:rsidRPr="00745A87">
        <w:rPr>
          <w:rFonts w:eastAsia="仿宋" w:hint="eastAsia"/>
          <w:color w:val="000000"/>
          <w:sz w:val="32"/>
          <w:szCs w:val="32"/>
        </w:rPr>
        <w:t>在市委的正确领导下，坚持以习近平新时代中国特色社会主义思想为指导，认真贯彻落实党的十九大、十九届四中全会和省市委全会精神，树牢</w:t>
      </w:r>
      <w:r w:rsidRPr="00745A87">
        <w:rPr>
          <w:rFonts w:eastAsia="仿宋"/>
          <w:color w:val="000000"/>
          <w:sz w:val="32"/>
          <w:szCs w:val="32"/>
        </w:rPr>
        <w:t>“</w:t>
      </w:r>
      <w:r w:rsidRPr="00745A87">
        <w:rPr>
          <w:rFonts w:eastAsia="仿宋" w:hint="eastAsia"/>
          <w:color w:val="000000"/>
          <w:sz w:val="32"/>
          <w:szCs w:val="32"/>
        </w:rPr>
        <w:t>四个意识</w:t>
      </w:r>
      <w:r w:rsidRPr="00745A87">
        <w:rPr>
          <w:rFonts w:eastAsia="仿宋"/>
          <w:color w:val="000000"/>
          <w:sz w:val="32"/>
          <w:szCs w:val="32"/>
        </w:rPr>
        <w:t>”</w:t>
      </w:r>
      <w:r w:rsidRPr="00745A87">
        <w:rPr>
          <w:rFonts w:eastAsia="仿宋" w:hint="eastAsia"/>
          <w:color w:val="000000"/>
          <w:sz w:val="32"/>
          <w:szCs w:val="32"/>
        </w:rPr>
        <w:t>，坚定</w:t>
      </w:r>
      <w:r w:rsidRPr="00745A87">
        <w:rPr>
          <w:rFonts w:eastAsia="仿宋"/>
          <w:color w:val="000000"/>
          <w:sz w:val="32"/>
          <w:szCs w:val="32"/>
        </w:rPr>
        <w:t>“</w:t>
      </w:r>
      <w:r w:rsidRPr="00745A87">
        <w:rPr>
          <w:rFonts w:eastAsia="仿宋" w:hint="eastAsia"/>
          <w:color w:val="000000"/>
          <w:sz w:val="32"/>
          <w:szCs w:val="32"/>
        </w:rPr>
        <w:t>四个自信</w:t>
      </w:r>
      <w:r w:rsidRPr="00745A87">
        <w:rPr>
          <w:rFonts w:eastAsia="仿宋"/>
          <w:color w:val="000000"/>
          <w:sz w:val="32"/>
          <w:szCs w:val="32"/>
        </w:rPr>
        <w:t>”</w:t>
      </w:r>
      <w:r w:rsidRPr="00745A87">
        <w:rPr>
          <w:rFonts w:eastAsia="仿宋" w:hint="eastAsia"/>
          <w:color w:val="000000"/>
          <w:sz w:val="32"/>
          <w:szCs w:val="32"/>
        </w:rPr>
        <w:t>，坚决做到</w:t>
      </w:r>
      <w:r w:rsidRPr="00745A87">
        <w:rPr>
          <w:rFonts w:eastAsia="仿宋"/>
          <w:color w:val="000000"/>
          <w:sz w:val="32"/>
          <w:szCs w:val="32"/>
        </w:rPr>
        <w:t>“</w:t>
      </w:r>
      <w:r w:rsidRPr="00745A87">
        <w:rPr>
          <w:rFonts w:eastAsia="仿宋" w:hint="eastAsia"/>
          <w:color w:val="000000"/>
          <w:sz w:val="32"/>
          <w:szCs w:val="32"/>
        </w:rPr>
        <w:t>两个维护</w:t>
      </w:r>
      <w:r w:rsidRPr="00745A87">
        <w:rPr>
          <w:rFonts w:eastAsia="仿宋"/>
          <w:color w:val="000000"/>
          <w:sz w:val="32"/>
          <w:szCs w:val="32"/>
        </w:rPr>
        <w:t>”</w:t>
      </w:r>
      <w:r w:rsidRPr="00745A87">
        <w:rPr>
          <w:rFonts w:eastAsia="仿宋" w:hint="eastAsia"/>
          <w:color w:val="000000"/>
          <w:sz w:val="32"/>
          <w:szCs w:val="32"/>
        </w:rPr>
        <w:t>，紧紧围绕市委中心工作，充分发挥职能作用，</w:t>
      </w:r>
      <w:r w:rsidRPr="00745A87">
        <w:rPr>
          <w:rFonts w:eastAsia="仿宋"/>
          <w:color w:val="000000"/>
          <w:sz w:val="32"/>
          <w:szCs w:val="32"/>
        </w:rPr>
        <w:t>“</w:t>
      </w:r>
      <w:r w:rsidRPr="00745A87">
        <w:rPr>
          <w:rFonts w:eastAsia="仿宋" w:hint="eastAsia"/>
          <w:color w:val="000000"/>
          <w:sz w:val="32"/>
          <w:szCs w:val="32"/>
        </w:rPr>
        <w:t>三服务</w:t>
      </w:r>
      <w:r w:rsidRPr="00745A87">
        <w:rPr>
          <w:rFonts w:eastAsia="仿宋"/>
          <w:color w:val="000000"/>
          <w:sz w:val="32"/>
          <w:szCs w:val="32"/>
        </w:rPr>
        <w:t>”</w:t>
      </w:r>
      <w:r w:rsidRPr="00745A87">
        <w:rPr>
          <w:rFonts w:eastAsia="仿宋" w:hint="eastAsia"/>
          <w:color w:val="000000"/>
          <w:sz w:val="32"/>
          <w:szCs w:val="32"/>
        </w:rPr>
        <w:t>水平明显提高，各项工作任务及领导交办事项圆满完成，市委工作持续高效运转。</w:t>
      </w:r>
    </w:p>
    <w:p w:rsidR="00A75AB3" w:rsidRPr="00637C80" w:rsidRDefault="00A75AB3" w:rsidP="005653EE">
      <w:pPr>
        <w:spacing w:line="360" w:lineRule="auto"/>
        <w:ind w:firstLine="560"/>
        <w:rPr>
          <w:rFonts w:ascii="仿宋" w:eastAsia="仿宋" w:hAnsi="仿宋" w:cs="仿宋"/>
          <w:sz w:val="32"/>
          <w:szCs w:val="32"/>
        </w:rPr>
      </w:pPr>
    </w:p>
    <w:p w:rsidR="00A75AB3" w:rsidRDefault="00A75AB3" w:rsidP="002C4F5B">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（二）分项绩效目标</w:t>
      </w:r>
    </w:p>
    <w:p w:rsidR="00A75AB3" w:rsidRPr="00745A87" w:rsidRDefault="00A75AB3" w:rsidP="00637C80">
      <w:pPr>
        <w:spacing w:line="560" w:lineRule="exact"/>
        <w:ind w:firstLineChars="200" w:firstLine="643"/>
        <w:rPr>
          <w:rFonts w:eastAsia="楷体"/>
          <w:b/>
          <w:color w:val="000000"/>
          <w:sz w:val="32"/>
          <w:szCs w:val="32"/>
        </w:rPr>
      </w:pPr>
      <w:r w:rsidRPr="00745A87">
        <w:rPr>
          <w:rFonts w:eastAsia="楷体" w:hint="eastAsia"/>
          <w:b/>
          <w:color w:val="000000"/>
          <w:sz w:val="32"/>
          <w:szCs w:val="32"/>
        </w:rPr>
        <w:t>（一）充分发挥参谋助手作用</w:t>
      </w:r>
    </w:p>
    <w:p w:rsidR="00A75AB3" w:rsidRPr="00745A87" w:rsidRDefault="00A75AB3" w:rsidP="00637C80">
      <w:pPr>
        <w:spacing w:line="560" w:lineRule="exact"/>
        <w:ind w:firstLineChars="200" w:firstLine="640"/>
        <w:rPr>
          <w:rFonts w:eastAsia="仿宋"/>
          <w:color w:val="000000"/>
          <w:sz w:val="32"/>
          <w:szCs w:val="32"/>
        </w:rPr>
      </w:pPr>
      <w:r w:rsidRPr="00745A87">
        <w:rPr>
          <w:rFonts w:eastAsia="仿宋" w:hint="eastAsia"/>
          <w:color w:val="000000"/>
          <w:sz w:val="32"/>
          <w:szCs w:val="32"/>
        </w:rPr>
        <w:t>绩效目标：坚决贯彻市委及市委主要领导指示精神，圆满完成各项文稿起草工作。准确把握市委主要领导和上级工作思路、关注点，对京津冀协同发展、新旧动能转换、生态环境治理修复、城乡统筹发展、社会大局和谐稳定等一些经济社会发展问题进行调研，形成高质量调研文章，为市委及市委主要领导决策提供科学依据。</w:t>
      </w:r>
    </w:p>
    <w:p w:rsidR="00A75AB3" w:rsidRPr="00745A87" w:rsidRDefault="00A75AB3" w:rsidP="00637C80">
      <w:pPr>
        <w:spacing w:line="560" w:lineRule="exact"/>
        <w:ind w:firstLineChars="200" w:firstLine="640"/>
        <w:rPr>
          <w:rFonts w:eastAsia="仿宋"/>
          <w:color w:val="000000"/>
          <w:sz w:val="32"/>
          <w:szCs w:val="32"/>
        </w:rPr>
      </w:pPr>
      <w:r w:rsidRPr="00745A87">
        <w:rPr>
          <w:rFonts w:eastAsia="仿宋" w:hint="eastAsia"/>
          <w:color w:val="000000"/>
          <w:sz w:val="32"/>
          <w:szCs w:val="32"/>
        </w:rPr>
        <w:t>绩效指标：市委主要领导讲话起草完成率</w:t>
      </w:r>
      <w:r w:rsidRPr="00745A87">
        <w:rPr>
          <w:rFonts w:eastAsia="仿宋"/>
          <w:color w:val="000000"/>
          <w:sz w:val="32"/>
          <w:szCs w:val="32"/>
        </w:rPr>
        <w:t>100%</w:t>
      </w:r>
      <w:r w:rsidRPr="00745A87">
        <w:rPr>
          <w:rFonts w:eastAsia="仿宋" w:hint="eastAsia"/>
          <w:color w:val="000000"/>
          <w:sz w:val="32"/>
          <w:szCs w:val="32"/>
        </w:rPr>
        <w:t>、准确率</w:t>
      </w:r>
      <w:r w:rsidRPr="00745A87">
        <w:rPr>
          <w:rFonts w:eastAsia="仿宋"/>
          <w:color w:val="000000"/>
          <w:sz w:val="32"/>
          <w:szCs w:val="32"/>
        </w:rPr>
        <w:t>100%</w:t>
      </w:r>
      <w:r w:rsidRPr="00745A87">
        <w:rPr>
          <w:rFonts w:eastAsia="仿宋" w:hint="eastAsia"/>
          <w:color w:val="000000"/>
          <w:sz w:val="32"/>
          <w:szCs w:val="32"/>
        </w:rPr>
        <w:t>。深入各乡镇区办全覆盖、达到</w:t>
      </w:r>
      <w:r w:rsidRPr="00745A87">
        <w:rPr>
          <w:rFonts w:eastAsia="仿宋"/>
          <w:color w:val="000000"/>
          <w:sz w:val="32"/>
          <w:szCs w:val="32"/>
        </w:rPr>
        <w:t>100%</w:t>
      </w:r>
      <w:r w:rsidRPr="00745A87">
        <w:rPr>
          <w:rFonts w:eastAsia="仿宋" w:hint="eastAsia"/>
          <w:color w:val="000000"/>
          <w:sz w:val="32"/>
          <w:szCs w:val="32"/>
        </w:rPr>
        <w:t>；深入</w:t>
      </w:r>
      <w:r w:rsidRPr="00745A87">
        <w:rPr>
          <w:rFonts w:eastAsia="仿宋"/>
          <w:color w:val="000000"/>
          <w:sz w:val="32"/>
          <w:szCs w:val="32"/>
        </w:rPr>
        <w:t>1/3</w:t>
      </w:r>
      <w:r w:rsidRPr="00745A87">
        <w:rPr>
          <w:rFonts w:eastAsia="仿宋" w:hint="eastAsia"/>
          <w:color w:val="000000"/>
          <w:sz w:val="32"/>
          <w:szCs w:val="32"/>
        </w:rPr>
        <w:t>村街（社区）走访、达到</w:t>
      </w:r>
      <w:r w:rsidRPr="00745A87">
        <w:rPr>
          <w:rFonts w:eastAsia="仿宋"/>
          <w:color w:val="000000"/>
          <w:sz w:val="32"/>
          <w:szCs w:val="32"/>
        </w:rPr>
        <w:t>130</w:t>
      </w:r>
      <w:r w:rsidRPr="00745A87">
        <w:rPr>
          <w:rFonts w:eastAsia="仿宋" w:hint="eastAsia"/>
          <w:color w:val="000000"/>
          <w:sz w:val="32"/>
          <w:szCs w:val="32"/>
        </w:rPr>
        <w:t>个以上。全年撰写高质量调研报告</w:t>
      </w:r>
      <w:r w:rsidRPr="00745A87">
        <w:rPr>
          <w:rFonts w:eastAsia="仿宋"/>
          <w:color w:val="000000"/>
          <w:sz w:val="32"/>
          <w:szCs w:val="32"/>
        </w:rPr>
        <w:t>10</w:t>
      </w:r>
      <w:r w:rsidRPr="00745A87">
        <w:rPr>
          <w:rFonts w:eastAsia="仿宋" w:hint="eastAsia"/>
          <w:color w:val="000000"/>
          <w:sz w:val="32"/>
          <w:szCs w:val="32"/>
        </w:rPr>
        <w:t>篇以上。</w:t>
      </w:r>
    </w:p>
    <w:p w:rsidR="00A75AB3" w:rsidRPr="00745A87" w:rsidRDefault="00A75AB3" w:rsidP="00637C80">
      <w:pPr>
        <w:spacing w:line="560" w:lineRule="exact"/>
        <w:ind w:firstLineChars="200" w:firstLine="643"/>
        <w:jc w:val="left"/>
        <w:rPr>
          <w:rFonts w:eastAsia="楷体"/>
          <w:b/>
          <w:color w:val="000000"/>
          <w:sz w:val="32"/>
          <w:szCs w:val="32"/>
        </w:rPr>
      </w:pPr>
      <w:r w:rsidRPr="00745A87">
        <w:rPr>
          <w:rFonts w:eastAsia="楷体" w:hint="eastAsia"/>
          <w:b/>
          <w:color w:val="000000"/>
          <w:sz w:val="32"/>
          <w:szCs w:val="32"/>
        </w:rPr>
        <w:t>（二）市委各项工作有序运转</w:t>
      </w:r>
    </w:p>
    <w:p w:rsidR="00A75AB3" w:rsidRPr="00745A87" w:rsidRDefault="00A75AB3" w:rsidP="00637C80">
      <w:pPr>
        <w:spacing w:line="560" w:lineRule="exact"/>
        <w:ind w:firstLineChars="200" w:firstLine="640"/>
        <w:jc w:val="left"/>
        <w:rPr>
          <w:rFonts w:eastAsia="仿宋"/>
          <w:color w:val="000000"/>
          <w:sz w:val="32"/>
          <w:szCs w:val="32"/>
        </w:rPr>
      </w:pPr>
      <w:r w:rsidRPr="00745A87">
        <w:rPr>
          <w:rFonts w:eastAsia="仿宋" w:hint="eastAsia"/>
          <w:color w:val="000000"/>
          <w:sz w:val="32"/>
          <w:szCs w:val="32"/>
        </w:rPr>
        <w:t>绩效目标：公文处理更加严格规范，全面做好党内规范性文件制定、市委文件审核印发、民秘传电报办理、全市会议组织筹办、密码通讯保障、应急值守等工作。</w:t>
      </w:r>
    </w:p>
    <w:p w:rsidR="00A75AB3" w:rsidRPr="00745A87" w:rsidRDefault="00A75AB3" w:rsidP="00637C80">
      <w:pPr>
        <w:spacing w:line="560" w:lineRule="exact"/>
        <w:ind w:firstLineChars="200" w:firstLine="640"/>
        <w:jc w:val="left"/>
        <w:rPr>
          <w:rFonts w:eastAsia="仿宋"/>
          <w:color w:val="000000"/>
          <w:sz w:val="32"/>
          <w:szCs w:val="32"/>
        </w:rPr>
      </w:pPr>
      <w:r w:rsidRPr="00745A87">
        <w:rPr>
          <w:rFonts w:eastAsia="仿宋" w:hint="eastAsia"/>
          <w:color w:val="000000"/>
          <w:sz w:val="32"/>
          <w:szCs w:val="32"/>
        </w:rPr>
        <w:t>绩效指标：文件办理及时高效，做到立即办、零停留、零差错。大力精文减会，组织严密、服务周到、严谨细致，会议经费节约开支</w:t>
      </w:r>
      <w:r w:rsidRPr="00745A87">
        <w:rPr>
          <w:rFonts w:eastAsia="仿宋"/>
          <w:color w:val="000000"/>
          <w:sz w:val="32"/>
          <w:szCs w:val="32"/>
        </w:rPr>
        <w:t>50</w:t>
      </w:r>
      <w:r w:rsidRPr="00745A87">
        <w:rPr>
          <w:rFonts w:eastAsia="仿宋" w:hint="eastAsia"/>
          <w:color w:val="000000"/>
          <w:sz w:val="32"/>
          <w:szCs w:val="32"/>
        </w:rPr>
        <w:t>万元以上。安全可靠应用替代工程资金、保密机要内网设备及其维护经费、保密机要工作经费足额保障，全力提升密码通信服务能力建设水平。加强计算机信息系统保密安全检查和管理，党政机关工作人员保密意识逐步提高，不发生任何失泄密事件。值班工作不断加强，确保带班主任在岗带班，值班人员</w:t>
      </w:r>
      <w:r w:rsidRPr="00745A87">
        <w:rPr>
          <w:rFonts w:eastAsia="仿宋"/>
          <w:color w:val="000000"/>
          <w:sz w:val="32"/>
          <w:szCs w:val="32"/>
        </w:rPr>
        <w:t>24</w:t>
      </w:r>
      <w:r w:rsidRPr="00745A87">
        <w:rPr>
          <w:rFonts w:eastAsia="仿宋" w:hint="eastAsia"/>
          <w:color w:val="000000"/>
          <w:sz w:val="32"/>
          <w:szCs w:val="32"/>
        </w:rPr>
        <w:t>小时双人在岗值班，紧急突发事件报告的质量和水平不断提高。</w:t>
      </w:r>
    </w:p>
    <w:p w:rsidR="00A75AB3" w:rsidRPr="00745A87" w:rsidRDefault="00A75AB3" w:rsidP="00637C80">
      <w:pPr>
        <w:spacing w:line="560" w:lineRule="exact"/>
        <w:ind w:firstLineChars="200" w:firstLine="643"/>
        <w:jc w:val="left"/>
        <w:rPr>
          <w:rFonts w:eastAsia="楷体"/>
          <w:b/>
          <w:color w:val="000000"/>
          <w:sz w:val="32"/>
          <w:szCs w:val="32"/>
        </w:rPr>
      </w:pPr>
      <w:r w:rsidRPr="00745A87">
        <w:rPr>
          <w:rFonts w:eastAsia="楷体" w:hint="eastAsia"/>
          <w:b/>
          <w:color w:val="000000"/>
          <w:sz w:val="32"/>
          <w:szCs w:val="32"/>
        </w:rPr>
        <w:t>（三）市委各项决策部署有效落地落实</w:t>
      </w:r>
    </w:p>
    <w:p w:rsidR="00A75AB3" w:rsidRPr="00745A87" w:rsidRDefault="00A75AB3" w:rsidP="00637C80">
      <w:pPr>
        <w:spacing w:line="560" w:lineRule="exact"/>
        <w:ind w:firstLineChars="200" w:firstLine="640"/>
        <w:jc w:val="left"/>
        <w:rPr>
          <w:rFonts w:eastAsia="仿宋"/>
          <w:color w:val="000000"/>
          <w:sz w:val="32"/>
          <w:szCs w:val="32"/>
        </w:rPr>
      </w:pPr>
      <w:r w:rsidRPr="00745A87">
        <w:rPr>
          <w:rFonts w:eastAsia="仿宋" w:hint="eastAsia"/>
          <w:color w:val="000000"/>
          <w:sz w:val="32"/>
          <w:szCs w:val="32"/>
        </w:rPr>
        <w:t>绩效目标：市委重大决策和重大工作部署、群众反映强烈的热点难点问题、网民在</w:t>
      </w:r>
      <w:r w:rsidRPr="00745A87">
        <w:rPr>
          <w:rFonts w:eastAsia="仿宋"/>
          <w:color w:val="000000"/>
          <w:sz w:val="32"/>
          <w:szCs w:val="32"/>
        </w:rPr>
        <w:t>“</w:t>
      </w:r>
      <w:r w:rsidRPr="00745A87">
        <w:rPr>
          <w:rFonts w:eastAsia="仿宋" w:hint="eastAsia"/>
          <w:color w:val="000000"/>
          <w:sz w:val="32"/>
          <w:szCs w:val="32"/>
        </w:rPr>
        <w:t>网络问政平台</w:t>
      </w:r>
      <w:r w:rsidRPr="00745A87">
        <w:rPr>
          <w:rFonts w:eastAsia="仿宋"/>
          <w:color w:val="000000"/>
          <w:sz w:val="32"/>
          <w:szCs w:val="32"/>
        </w:rPr>
        <w:t>”“</w:t>
      </w:r>
      <w:r w:rsidRPr="00745A87">
        <w:rPr>
          <w:rFonts w:eastAsia="仿宋" w:hint="eastAsia"/>
          <w:color w:val="000000"/>
          <w:sz w:val="32"/>
          <w:szCs w:val="32"/>
        </w:rPr>
        <w:t>人民网</w:t>
      </w:r>
      <w:r w:rsidRPr="00745A87">
        <w:rPr>
          <w:rFonts w:eastAsia="仿宋"/>
          <w:color w:val="000000"/>
          <w:sz w:val="32"/>
          <w:szCs w:val="32"/>
        </w:rPr>
        <w:t>”“</w:t>
      </w:r>
      <w:r w:rsidRPr="00745A87">
        <w:rPr>
          <w:rFonts w:eastAsia="仿宋" w:hint="eastAsia"/>
          <w:color w:val="000000"/>
          <w:sz w:val="32"/>
          <w:szCs w:val="32"/>
        </w:rPr>
        <w:t>河北新闻网</w:t>
      </w:r>
      <w:r w:rsidRPr="00745A87">
        <w:rPr>
          <w:rFonts w:eastAsia="仿宋"/>
          <w:color w:val="000000"/>
          <w:sz w:val="32"/>
          <w:szCs w:val="32"/>
        </w:rPr>
        <w:t>”</w:t>
      </w:r>
      <w:r w:rsidRPr="00745A87">
        <w:rPr>
          <w:rFonts w:eastAsia="仿宋" w:hint="eastAsia"/>
          <w:color w:val="000000"/>
          <w:sz w:val="32"/>
          <w:szCs w:val="32"/>
        </w:rPr>
        <w:t>等网络媒体反映设计霸州工作的留言，进一步得到有效解决和落实。中央巡视河北反馈意见、省市委巡视巡察反馈意见，整改落实深入推进。</w:t>
      </w:r>
    </w:p>
    <w:p w:rsidR="00A75AB3" w:rsidRPr="00745A87" w:rsidRDefault="00A75AB3" w:rsidP="00637C80">
      <w:pPr>
        <w:spacing w:line="560" w:lineRule="exact"/>
        <w:ind w:firstLineChars="200" w:firstLine="640"/>
        <w:jc w:val="left"/>
        <w:rPr>
          <w:rFonts w:eastAsia="仿宋"/>
          <w:color w:val="000000"/>
          <w:sz w:val="32"/>
          <w:szCs w:val="32"/>
        </w:rPr>
      </w:pPr>
      <w:r w:rsidRPr="00745A87">
        <w:rPr>
          <w:rFonts w:eastAsia="仿宋" w:hint="eastAsia"/>
          <w:color w:val="000000"/>
          <w:sz w:val="32"/>
          <w:szCs w:val="32"/>
        </w:rPr>
        <w:t>绩效指标：中央和省市领导批示指示精神、市委各项决策部署、群众反映的热点难点问题，督办到位率</w:t>
      </w:r>
      <w:r w:rsidRPr="00745A87">
        <w:rPr>
          <w:rFonts w:eastAsia="仿宋"/>
          <w:color w:val="000000"/>
          <w:sz w:val="32"/>
          <w:szCs w:val="32"/>
        </w:rPr>
        <w:t>100%</w:t>
      </w:r>
      <w:r w:rsidRPr="00745A87">
        <w:rPr>
          <w:rFonts w:eastAsia="仿宋" w:hint="eastAsia"/>
          <w:color w:val="000000"/>
          <w:sz w:val="32"/>
          <w:szCs w:val="32"/>
        </w:rPr>
        <w:t>、完成率</w:t>
      </w:r>
      <w:r w:rsidRPr="00745A87">
        <w:rPr>
          <w:rFonts w:eastAsia="仿宋"/>
          <w:color w:val="000000"/>
          <w:sz w:val="32"/>
          <w:szCs w:val="32"/>
        </w:rPr>
        <w:t>80%</w:t>
      </w:r>
      <w:r w:rsidRPr="00745A87">
        <w:rPr>
          <w:rFonts w:eastAsia="仿宋" w:hint="eastAsia"/>
          <w:color w:val="000000"/>
          <w:sz w:val="32"/>
          <w:szCs w:val="32"/>
        </w:rPr>
        <w:t>以上。网民在</w:t>
      </w:r>
      <w:r w:rsidRPr="00745A87">
        <w:rPr>
          <w:rFonts w:eastAsia="仿宋"/>
          <w:color w:val="000000"/>
          <w:sz w:val="32"/>
          <w:szCs w:val="32"/>
        </w:rPr>
        <w:t>“</w:t>
      </w:r>
      <w:r w:rsidRPr="00745A87">
        <w:rPr>
          <w:rFonts w:eastAsia="仿宋" w:hint="eastAsia"/>
          <w:color w:val="000000"/>
          <w:sz w:val="32"/>
          <w:szCs w:val="32"/>
        </w:rPr>
        <w:t>网络问政平台</w:t>
      </w:r>
      <w:r w:rsidRPr="00745A87">
        <w:rPr>
          <w:rFonts w:eastAsia="仿宋"/>
          <w:color w:val="000000"/>
          <w:sz w:val="32"/>
          <w:szCs w:val="32"/>
        </w:rPr>
        <w:t>”“</w:t>
      </w:r>
      <w:r w:rsidRPr="00745A87">
        <w:rPr>
          <w:rFonts w:eastAsia="仿宋" w:hint="eastAsia"/>
          <w:color w:val="000000"/>
          <w:sz w:val="32"/>
          <w:szCs w:val="32"/>
        </w:rPr>
        <w:t>人民网</w:t>
      </w:r>
      <w:r w:rsidRPr="00745A87">
        <w:rPr>
          <w:rFonts w:eastAsia="仿宋"/>
          <w:color w:val="000000"/>
          <w:sz w:val="32"/>
          <w:szCs w:val="32"/>
        </w:rPr>
        <w:t>”“</w:t>
      </w:r>
      <w:r w:rsidRPr="00745A87">
        <w:rPr>
          <w:rFonts w:eastAsia="仿宋" w:hint="eastAsia"/>
          <w:color w:val="000000"/>
          <w:sz w:val="32"/>
          <w:szCs w:val="32"/>
        </w:rPr>
        <w:t>河北新闻网</w:t>
      </w:r>
      <w:r w:rsidRPr="00745A87">
        <w:rPr>
          <w:rFonts w:eastAsia="仿宋"/>
          <w:color w:val="000000"/>
          <w:sz w:val="32"/>
          <w:szCs w:val="32"/>
        </w:rPr>
        <w:t>”</w:t>
      </w:r>
      <w:r w:rsidRPr="00745A87">
        <w:rPr>
          <w:rFonts w:eastAsia="仿宋" w:hint="eastAsia"/>
          <w:color w:val="000000"/>
          <w:sz w:val="32"/>
          <w:szCs w:val="32"/>
        </w:rPr>
        <w:t>等网络媒体反映设计霸州工作的留言，全部有结果，达到</w:t>
      </w:r>
      <w:r w:rsidRPr="00745A87">
        <w:rPr>
          <w:rFonts w:eastAsia="仿宋"/>
          <w:color w:val="000000"/>
          <w:sz w:val="32"/>
          <w:szCs w:val="32"/>
        </w:rPr>
        <w:t>100%</w:t>
      </w:r>
      <w:r w:rsidRPr="00745A87">
        <w:rPr>
          <w:rFonts w:eastAsia="仿宋" w:hint="eastAsia"/>
          <w:color w:val="000000"/>
          <w:sz w:val="32"/>
          <w:szCs w:val="32"/>
        </w:rPr>
        <w:t>。全市重点工作督查经费落实率达到</w:t>
      </w:r>
      <w:r w:rsidRPr="00745A87">
        <w:rPr>
          <w:rFonts w:eastAsia="仿宋"/>
          <w:color w:val="000000"/>
          <w:sz w:val="32"/>
          <w:szCs w:val="32"/>
        </w:rPr>
        <w:t>100%</w:t>
      </w:r>
      <w:r w:rsidRPr="00745A87">
        <w:rPr>
          <w:rFonts w:eastAsia="仿宋" w:hint="eastAsia"/>
          <w:color w:val="000000"/>
          <w:sz w:val="32"/>
          <w:szCs w:val="32"/>
        </w:rPr>
        <w:t>。</w:t>
      </w:r>
    </w:p>
    <w:p w:rsidR="00A75AB3" w:rsidRPr="00745A87" w:rsidRDefault="00A75AB3" w:rsidP="00637C80">
      <w:pPr>
        <w:spacing w:line="560" w:lineRule="exact"/>
        <w:ind w:firstLineChars="200" w:firstLine="643"/>
        <w:jc w:val="left"/>
        <w:rPr>
          <w:rFonts w:eastAsia="楷体"/>
          <w:b/>
          <w:color w:val="000000"/>
          <w:sz w:val="32"/>
          <w:szCs w:val="32"/>
        </w:rPr>
      </w:pPr>
      <w:r w:rsidRPr="00745A87">
        <w:rPr>
          <w:rFonts w:eastAsia="楷体" w:hint="eastAsia"/>
          <w:b/>
          <w:color w:val="000000"/>
          <w:sz w:val="32"/>
          <w:szCs w:val="32"/>
        </w:rPr>
        <w:t>（四）扎实推进全面深化改革工作</w:t>
      </w:r>
    </w:p>
    <w:p w:rsidR="00A75AB3" w:rsidRPr="00745A87" w:rsidRDefault="00A75AB3" w:rsidP="00637C80">
      <w:pPr>
        <w:spacing w:line="560" w:lineRule="exact"/>
        <w:ind w:firstLineChars="200" w:firstLine="640"/>
        <w:jc w:val="left"/>
        <w:rPr>
          <w:rFonts w:eastAsia="仿宋"/>
          <w:color w:val="000000"/>
          <w:sz w:val="32"/>
          <w:szCs w:val="32"/>
        </w:rPr>
      </w:pPr>
      <w:r w:rsidRPr="00745A87">
        <w:rPr>
          <w:rFonts w:eastAsia="仿宋" w:hint="eastAsia"/>
          <w:color w:val="000000"/>
          <w:sz w:val="32"/>
          <w:szCs w:val="32"/>
        </w:rPr>
        <w:t>绩效目标：市委全面深化改革领导小组会议组织筹备更加细致深入，市委安排部署的各项改革事项取得阶段性进展，涉及全市各单位的改革事项扎实推进，与上级相关部门联系协调更加紧密，全市改革工作亮点在省市进一步得到推广。</w:t>
      </w:r>
    </w:p>
    <w:p w:rsidR="00A75AB3" w:rsidRPr="00745A87" w:rsidRDefault="00A75AB3" w:rsidP="00637C80">
      <w:pPr>
        <w:spacing w:line="560" w:lineRule="exact"/>
        <w:ind w:firstLineChars="200" w:firstLine="640"/>
        <w:jc w:val="left"/>
        <w:rPr>
          <w:rFonts w:eastAsia="仿宋"/>
          <w:color w:val="000000"/>
          <w:sz w:val="32"/>
          <w:szCs w:val="32"/>
        </w:rPr>
      </w:pPr>
      <w:r w:rsidRPr="00745A87">
        <w:rPr>
          <w:rFonts w:eastAsia="仿宋" w:hint="eastAsia"/>
          <w:color w:val="000000"/>
          <w:sz w:val="32"/>
          <w:szCs w:val="32"/>
        </w:rPr>
        <w:t>绩效指标：市委全面深化改革工作考核结果在廊坊全市位次明显提升，国家、省、市改革试点工作取得明显进展，全市各项改革事项完成率达到年初各项既定目标任务。改革专项经费落实率达到</w:t>
      </w:r>
      <w:r w:rsidRPr="00745A87">
        <w:rPr>
          <w:rFonts w:eastAsia="仿宋"/>
          <w:color w:val="000000"/>
          <w:sz w:val="32"/>
          <w:szCs w:val="32"/>
        </w:rPr>
        <w:t>100%</w:t>
      </w:r>
      <w:r w:rsidRPr="00745A87">
        <w:rPr>
          <w:rFonts w:eastAsia="仿宋" w:hint="eastAsia"/>
          <w:color w:val="000000"/>
          <w:sz w:val="32"/>
          <w:szCs w:val="32"/>
        </w:rPr>
        <w:t>。</w:t>
      </w:r>
    </w:p>
    <w:p w:rsidR="00A75AB3" w:rsidRPr="00745A87" w:rsidRDefault="00A75AB3" w:rsidP="00637C80">
      <w:pPr>
        <w:spacing w:line="560" w:lineRule="exact"/>
        <w:ind w:firstLineChars="200" w:firstLine="643"/>
        <w:jc w:val="left"/>
        <w:rPr>
          <w:rFonts w:eastAsia="楷体"/>
          <w:b/>
          <w:color w:val="000000"/>
          <w:sz w:val="32"/>
          <w:szCs w:val="32"/>
        </w:rPr>
      </w:pPr>
      <w:r w:rsidRPr="00745A87">
        <w:rPr>
          <w:rFonts w:eastAsia="楷体" w:hint="eastAsia"/>
          <w:b/>
          <w:color w:val="000000"/>
          <w:sz w:val="32"/>
          <w:szCs w:val="32"/>
        </w:rPr>
        <w:t>（五）全力抓好主体责任落实</w:t>
      </w:r>
    </w:p>
    <w:p w:rsidR="00A75AB3" w:rsidRPr="00745A87" w:rsidRDefault="00A75AB3" w:rsidP="00637C80">
      <w:pPr>
        <w:spacing w:line="560" w:lineRule="exact"/>
        <w:ind w:firstLineChars="200" w:firstLine="640"/>
        <w:jc w:val="left"/>
        <w:rPr>
          <w:rFonts w:eastAsia="仿宋"/>
          <w:color w:val="000000"/>
          <w:sz w:val="32"/>
          <w:szCs w:val="32"/>
        </w:rPr>
      </w:pPr>
      <w:r w:rsidRPr="00745A87">
        <w:rPr>
          <w:rFonts w:eastAsia="仿宋" w:hint="eastAsia"/>
          <w:color w:val="000000"/>
          <w:sz w:val="32"/>
          <w:szCs w:val="32"/>
        </w:rPr>
        <w:t>绩效目标：全面从严治党进一步向纵深发展，中央和省市委关于全面从严治党各项决策部署得到全面落实，全市各级党组织落实主体责任意识明显增强，全市党风廉政建设和反腐败工作深入推进，政治生态不断优化。</w:t>
      </w:r>
    </w:p>
    <w:p w:rsidR="00A75AB3" w:rsidRPr="002C4F5B" w:rsidRDefault="00A75AB3" w:rsidP="00637C80">
      <w:pPr>
        <w:ind w:firstLineChars="200" w:firstLine="640"/>
        <w:rPr>
          <w:rFonts w:ascii="仿宋_GB2312" w:eastAsia="仿宋_GB2312" w:hAnsi="Times New Roman"/>
          <w:b/>
          <w:color w:val="FF0000"/>
          <w:sz w:val="32"/>
          <w:szCs w:val="32"/>
        </w:rPr>
      </w:pPr>
      <w:r w:rsidRPr="00745A87">
        <w:rPr>
          <w:rFonts w:eastAsia="仿宋" w:hint="eastAsia"/>
          <w:color w:val="000000"/>
          <w:sz w:val="32"/>
          <w:szCs w:val="32"/>
        </w:rPr>
        <w:t>绩效指标：市委定期研究全面从严治党工作会议完成率达到</w:t>
      </w:r>
      <w:r w:rsidRPr="00745A87">
        <w:rPr>
          <w:rFonts w:eastAsia="仿宋"/>
          <w:color w:val="000000"/>
          <w:sz w:val="32"/>
          <w:szCs w:val="32"/>
        </w:rPr>
        <w:t>100%</w:t>
      </w:r>
      <w:r w:rsidRPr="00745A87">
        <w:rPr>
          <w:rFonts w:eastAsia="仿宋" w:hint="eastAsia"/>
          <w:color w:val="000000"/>
          <w:sz w:val="32"/>
          <w:szCs w:val="32"/>
        </w:rPr>
        <w:t>，定期与下级党组织</w:t>
      </w:r>
      <w:r w:rsidRPr="00745A87">
        <w:rPr>
          <w:rFonts w:eastAsia="仿宋"/>
          <w:color w:val="000000"/>
          <w:sz w:val="32"/>
          <w:szCs w:val="32"/>
        </w:rPr>
        <w:t>“</w:t>
      </w:r>
      <w:r w:rsidRPr="00745A87">
        <w:rPr>
          <w:rFonts w:eastAsia="仿宋" w:hint="eastAsia"/>
          <w:color w:val="000000"/>
          <w:sz w:val="32"/>
          <w:szCs w:val="32"/>
        </w:rPr>
        <w:t>一把手</w:t>
      </w:r>
      <w:r w:rsidRPr="00745A87">
        <w:rPr>
          <w:rFonts w:eastAsia="仿宋"/>
          <w:color w:val="000000"/>
          <w:sz w:val="32"/>
          <w:szCs w:val="32"/>
        </w:rPr>
        <w:t>”</w:t>
      </w:r>
      <w:r w:rsidRPr="00745A87">
        <w:rPr>
          <w:rFonts w:eastAsia="仿宋" w:hint="eastAsia"/>
          <w:color w:val="000000"/>
          <w:sz w:val="32"/>
          <w:szCs w:val="32"/>
        </w:rPr>
        <w:t>开展履职廉政谈话、签订责任书完成率</w:t>
      </w:r>
      <w:r w:rsidRPr="00745A87">
        <w:rPr>
          <w:rFonts w:eastAsia="仿宋"/>
          <w:color w:val="000000"/>
          <w:sz w:val="32"/>
          <w:szCs w:val="32"/>
        </w:rPr>
        <w:t>100%</w:t>
      </w:r>
      <w:r w:rsidRPr="00745A87">
        <w:rPr>
          <w:rFonts w:eastAsia="仿宋" w:hint="eastAsia"/>
          <w:color w:val="000000"/>
          <w:sz w:val="32"/>
          <w:szCs w:val="32"/>
        </w:rPr>
        <w:t>，每年至少召开</w:t>
      </w:r>
      <w:r w:rsidRPr="00745A87">
        <w:rPr>
          <w:rFonts w:eastAsia="仿宋"/>
          <w:color w:val="000000"/>
          <w:sz w:val="32"/>
          <w:szCs w:val="32"/>
        </w:rPr>
        <w:t>2</w:t>
      </w:r>
      <w:r w:rsidRPr="00745A87">
        <w:rPr>
          <w:rFonts w:eastAsia="仿宋" w:hint="eastAsia"/>
          <w:color w:val="000000"/>
          <w:sz w:val="32"/>
          <w:szCs w:val="32"/>
        </w:rPr>
        <w:t>次全市政治性警示教育大会</w:t>
      </w:r>
      <w:r>
        <w:rPr>
          <w:rFonts w:ascii="仿宋_GB2312" w:eastAsia="仿宋_GB2312" w:hAnsi="Times New Roman" w:hint="eastAsia"/>
          <w:b/>
          <w:color w:val="FF0000"/>
          <w:sz w:val="32"/>
          <w:szCs w:val="32"/>
        </w:rPr>
        <w:t>。</w:t>
      </w:r>
    </w:p>
    <w:p w:rsidR="00A75AB3" w:rsidRDefault="00A75AB3" w:rsidP="002C4F5B">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（三）工作保障措施</w:t>
      </w:r>
    </w:p>
    <w:p w:rsidR="00A75AB3" w:rsidRDefault="00A75AB3" w:rsidP="00637C80">
      <w:pPr>
        <w:spacing w:line="560" w:lineRule="exact"/>
        <w:ind w:firstLine="560"/>
        <w:rPr>
          <w:rFonts w:eastAsia="仿宋"/>
          <w:color w:val="000000"/>
          <w:sz w:val="32"/>
          <w:szCs w:val="32"/>
        </w:rPr>
      </w:pPr>
      <w:r w:rsidRPr="00745A87">
        <w:rPr>
          <w:rFonts w:eastAsia="仿宋" w:hint="eastAsia"/>
          <w:color w:val="000000"/>
          <w:sz w:val="32"/>
          <w:szCs w:val="32"/>
        </w:rPr>
        <w:t>加强班子和队伍建设，营造团结共事的工作氛围积极探索科学有效的管理办法和机制，加强领导班子和干部队伍建设，努力形成团结拼搏、勇于进取、扎实奋进的工作氛围。</w:t>
      </w:r>
    </w:p>
    <w:p w:rsidR="00A75AB3" w:rsidRPr="00745A87" w:rsidRDefault="00A75AB3" w:rsidP="00637C80">
      <w:pPr>
        <w:spacing w:line="560" w:lineRule="exact"/>
        <w:ind w:firstLine="560"/>
        <w:rPr>
          <w:rFonts w:eastAsia="仿宋"/>
          <w:color w:val="000000"/>
          <w:sz w:val="32"/>
          <w:szCs w:val="32"/>
        </w:rPr>
      </w:pPr>
      <w:r w:rsidRPr="00745A87">
        <w:rPr>
          <w:rFonts w:ascii="楷体" w:eastAsia="楷体" w:hAnsi="楷体" w:hint="eastAsia"/>
          <w:b/>
          <w:color w:val="000000"/>
          <w:sz w:val="32"/>
          <w:szCs w:val="32"/>
        </w:rPr>
        <w:t>（一）以坚定的信念保持政治定力。</w:t>
      </w:r>
      <w:r w:rsidRPr="00745A87">
        <w:rPr>
          <w:rFonts w:eastAsia="仿宋" w:hAnsi="仿宋" w:hint="eastAsia"/>
          <w:color w:val="000000"/>
          <w:sz w:val="32"/>
          <w:szCs w:val="32"/>
        </w:rPr>
        <w:t>深入推进</w:t>
      </w:r>
      <w:r w:rsidRPr="00745A87">
        <w:rPr>
          <w:rFonts w:eastAsia="仿宋"/>
          <w:color w:val="000000"/>
          <w:sz w:val="32"/>
          <w:szCs w:val="32"/>
        </w:rPr>
        <w:t>“</w:t>
      </w:r>
      <w:r w:rsidRPr="00745A87">
        <w:rPr>
          <w:rFonts w:eastAsia="仿宋" w:hAnsi="仿宋" w:hint="eastAsia"/>
          <w:color w:val="000000"/>
          <w:sz w:val="32"/>
          <w:szCs w:val="32"/>
        </w:rPr>
        <w:t>两学一做</w:t>
      </w:r>
      <w:r w:rsidRPr="00745A87">
        <w:rPr>
          <w:rFonts w:eastAsia="仿宋"/>
          <w:color w:val="000000"/>
          <w:sz w:val="32"/>
          <w:szCs w:val="32"/>
        </w:rPr>
        <w:t>”</w:t>
      </w:r>
      <w:r w:rsidRPr="00745A87">
        <w:rPr>
          <w:rFonts w:eastAsia="仿宋" w:hAnsi="仿宋" w:hint="eastAsia"/>
          <w:color w:val="000000"/>
          <w:sz w:val="32"/>
          <w:szCs w:val="32"/>
        </w:rPr>
        <w:t>学习教育制度化常态化。坚持把学习习近平新时代中国特色社会主义思想作为核心内容，强化意识形态工作，把加强理想信念和社会主义核心价值观教育摆在更加重要位置，不断增强</w:t>
      </w:r>
      <w:r w:rsidRPr="00745A87">
        <w:rPr>
          <w:rFonts w:eastAsia="仿宋"/>
          <w:color w:val="000000"/>
          <w:sz w:val="32"/>
          <w:szCs w:val="32"/>
        </w:rPr>
        <w:t>“</w:t>
      </w:r>
      <w:r w:rsidRPr="00745A87">
        <w:rPr>
          <w:rFonts w:eastAsia="仿宋" w:hAnsi="仿宋" w:hint="eastAsia"/>
          <w:color w:val="000000"/>
          <w:sz w:val="32"/>
          <w:szCs w:val="32"/>
        </w:rPr>
        <w:t>四个意识</w:t>
      </w:r>
      <w:r w:rsidRPr="00745A87">
        <w:rPr>
          <w:rFonts w:eastAsia="仿宋"/>
          <w:color w:val="000000"/>
          <w:sz w:val="32"/>
          <w:szCs w:val="32"/>
        </w:rPr>
        <w:t>”</w:t>
      </w:r>
      <w:r w:rsidRPr="00745A87">
        <w:rPr>
          <w:rFonts w:eastAsia="仿宋" w:hAnsi="仿宋" w:hint="eastAsia"/>
          <w:color w:val="000000"/>
          <w:sz w:val="32"/>
          <w:szCs w:val="32"/>
        </w:rPr>
        <w:t>、坚定</w:t>
      </w:r>
      <w:r w:rsidRPr="00745A87">
        <w:rPr>
          <w:rFonts w:eastAsia="仿宋"/>
          <w:color w:val="000000"/>
          <w:sz w:val="32"/>
          <w:szCs w:val="32"/>
        </w:rPr>
        <w:t>“</w:t>
      </w:r>
      <w:r w:rsidRPr="00745A87">
        <w:rPr>
          <w:rFonts w:eastAsia="仿宋" w:hAnsi="仿宋" w:hint="eastAsia"/>
          <w:color w:val="000000"/>
          <w:sz w:val="32"/>
          <w:szCs w:val="32"/>
        </w:rPr>
        <w:t>四个自信</w:t>
      </w:r>
      <w:r w:rsidRPr="00745A87">
        <w:rPr>
          <w:rFonts w:eastAsia="仿宋"/>
          <w:color w:val="000000"/>
          <w:sz w:val="32"/>
          <w:szCs w:val="32"/>
        </w:rPr>
        <w:t>”</w:t>
      </w:r>
      <w:r w:rsidRPr="00745A87">
        <w:rPr>
          <w:rFonts w:eastAsia="仿宋" w:hAnsi="仿宋" w:hint="eastAsia"/>
          <w:color w:val="000000"/>
          <w:sz w:val="32"/>
          <w:szCs w:val="32"/>
        </w:rPr>
        <w:t>，坚决在思想上政治上行动上同以习近平同志为核心的党中央保持高度一致。全体机关干部每周五集中学习，集中学习时间不少</w:t>
      </w:r>
      <w:r w:rsidRPr="00745A87">
        <w:rPr>
          <w:rFonts w:eastAsia="仿宋"/>
          <w:color w:val="000000"/>
          <w:sz w:val="32"/>
          <w:szCs w:val="32"/>
        </w:rPr>
        <w:t>2</w:t>
      </w:r>
      <w:r w:rsidRPr="00745A87">
        <w:rPr>
          <w:rFonts w:eastAsia="仿宋" w:hAnsi="仿宋" w:hint="eastAsia"/>
          <w:color w:val="000000"/>
          <w:sz w:val="32"/>
          <w:szCs w:val="32"/>
        </w:rPr>
        <w:t>小时，</w:t>
      </w:r>
      <w:r w:rsidRPr="00745A87">
        <w:rPr>
          <w:rFonts w:eastAsia="仿宋"/>
          <w:color w:val="000000"/>
          <w:sz w:val="32"/>
          <w:szCs w:val="32"/>
        </w:rPr>
        <w:t>2020</w:t>
      </w:r>
      <w:r w:rsidRPr="00745A87">
        <w:rPr>
          <w:rFonts w:eastAsia="仿宋" w:hAnsi="仿宋" w:hint="eastAsia"/>
          <w:color w:val="000000"/>
          <w:sz w:val="32"/>
          <w:szCs w:val="32"/>
        </w:rPr>
        <w:t>年共集中学习</w:t>
      </w:r>
      <w:r w:rsidRPr="00745A87">
        <w:rPr>
          <w:rFonts w:eastAsia="仿宋"/>
          <w:color w:val="000000"/>
          <w:sz w:val="32"/>
          <w:szCs w:val="32"/>
        </w:rPr>
        <w:t>38</w:t>
      </w:r>
      <w:r w:rsidRPr="00745A87">
        <w:rPr>
          <w:rFonts w:eastAsia="仿宋" w:hAnsi="仿宋" w:hint="eastAsia"/>
          <w:color w:val="000000"/>
          <w:sz w:val="32"/>
          <w:szCs w:val="32"/>
        </w:rPr>
        <w:t>次。</w:t>
      </w:r>
    </w:p>
    <w:p w:rsidR="00A75AB3" w:rsidRPr="00745A87" w:rsidRDefault="00A75AB3" w:rsidP="00637C80">
      <w:pPr>
        <w:spacing w:line="560" w:lineRule="exact"/>
        <w:ind w:firstLine="560"/>
        <w:rPr>
          <w:rFonts w:eastAsia="仿宋"/>
          <w:color w:val="000000"/>
          <w:sz w:val="32"/>
          <w:szCs w:val="32"/>
        </w:rPr>
      </w:pPr>
      <w:r w:rsidRPr="00745A87">
        <w:rPr>
          <w:rFonts w:ascii="楷体" w:eastAsia="楷体" w:hAnsi="楷体" w:hint="eastAsia"/>
          <w:b/>
          <w:color w:val="000000"/>
          <w:sz w:val="32"/>
          <w:szCs w:val="32"/>
        </w:rPr>
        <w:t>（二）以完善的制度规范管理。</w:t>
      </w:r>
      <w:r w:rsidRPr="00745A87">
        <w:rPr>
          <w:rFonts w:eastAsia="仿宋" w:hAnsi="仿宋" w:hint="eastAsia"/>
          <w:color w:val="000000"/>
          <w:sz w:val="32"/>
          <w:szCs w:val="32"/>
        </w:rPr>
        <w:t>健全完善工作规程，使各项工作便于操作，便于管理，有章可循。明确各个科室、各个岗位的职责任务，切实做到平时分工明确，任务具体，各尽其职，各负其责；重点工作、重要任务有人牵头，团结协作，重点突破，圆满完成领导交办的各项任务。规范工作程序，对会务、行文、调研、督查、机要、保密等各项工作程序作了详细的规定。健全规章制度，加强对文件传阅、值班、信访接待等工作的制度化、规范化管理。在日常工作中，坚持从工作的大局考虑每一个细小问题，力求把每一件事情都考虑得更周全，安排得更细致，处理得更完善。</w:t>
      </w:r>
      <w:r w:rsidRPr="00745A87">
        <w:rPr>
          <w:rFonts w:eastAsia="仿宋"/>
          <w:color w:val="000000"/>
          <w:sz w:val="32"/>
          <w:szCs w:val="32"/>
        </w:rPr>
        <w:t> </w:t>
      </w:r>
    </w:p>
    <w:p w:rsidR="00A75AB3" w:rsidRPr="00745A87" w:rsidRDefault="00A75AB3" w:rsidP="00637C80">
      <w:pPr>
        <w:spacing w:line="560" w:lineRule="exact"/>
        <w:ind w:firstLine="560"/>
        <w:rPr>
          <w:rFonts w:eastAsia="仿宋"/>
          <w:color w:val="000000"/>
          <w:sz w:val="32"/>
          <w:szCs w:val="32"/>
        </w:rPr>
      </w:pPr>
      <w:r w:rsidRPr="00745A87">
        <w:rPr>
          <w:rFonts w:ascii="楷体" w:eastAsia="楷体" w:hAnsi="楷体" w:hint="eastAsia"/>
          <w:b/>
          <w:color w:val="000000"/>
          <w:sz w:val="32"/>
          <w:szCs w:val="32"/>
        </w:rPr>
        <w:t>（三）以优良的作风争当表率。</w:t>
      </w:r>
      <w:r w:rsidRPr="00745A87">
        <w:rPr>
          <w:rFonts w:eastAsia="仿宋" w:hAnsi="仿宋" w:hint="eastAsia"/>
          <w:color w:val="000000"/>
          <w:sz w:val="32"/>
          <w:szCs w:val="32"/>
        </w:rPr>
        <w:t>把习近平总书记提出的</w:t>
      </w:r>
      <w:r w:rsidRPr="00745A87">
        <w:rPr>
          <w:rFonts w:eastAsia="仿宋"/>
          <w:color w:val="000000"/>
          <w:sz w:val="32"/>
          <w:szCs w:val="32"/>
        </w:rPr>
        <w:t>“</w:t>
      </w:r>
      <w:r w:rsidRPr="00745A87">
        <w:rPr>
          <w:rFonts w:eastAsia="仿宋" w:hAnsi="仿宋" w:hint="eastAsia"/>
          <w:color w:val="000000"/>
          <w:sz w:val="32"/>
          <w:szCs w:val="32"/>
        </w:rPr>
        <w:t>五个坚持</w:t>
      </w:r>
      <w:r w:rsidRPr="00745A87">
        <w:rPr>
          <w:rFonts w:eastAsia="仿宋"/>
          <w:color w:val="000000"/>
          <w:sz w:val="32"/>
          <w:szCs w:val="32"/>
        </w:rPr>
        <w:t>”</w:t>
      </w:r>
      <w:r w:rsidRPr="00745A87">
        <w:rPr>
          <w:rFonts w:eastAsia="仿宋" w:hAnsi="仿宋" w:hint="eastAsia"/>
          <w:color w:val="000000"/>
          <w:sz w:val="32"/>
          <w:szCs w:val="32"/>
        </w:rPr>
        <w:t>作为加强机关干部队伍建设的有力武器，进一步强素质、转作风、树形象，努力为全市党政机关当标杆、做表率。深入开展建设学习型领导班子和学习型机关活动，不断增强学习自觉性，坚持弘扬理论联系实际的学风，把学习与调研、学习与考察、学习与实践结合起来，坚持学以致用，不断提高执行能力和创新能力。严肃党内政治生活，在班子内部认真执行民主集中制，充分发扬民主，做到集体领导，分工协作。强化责任落实，把马上就办、办就办好作为工作准则，推动各项工作增比进位。</w:t>
      </w:r>
    </w:p>
    <w:p w:rsidR="00A75AB3" w:rsidRPr="00745A87" w:rsidRDefault="00A75AB3" w:rsidP="00637C80">
      <w:pPr>
        <w:spacing w:line="560" w:lineRule="exact"/>
        <w:ind w:firstLineChars="150" w:firstLine="482"/>
        <w:jc w:val="left"/>
        <w:rPr>
          <w:rFonts w:eastAsia="仿宋"/>
          <w:color w:val="000000"/>
          <w:sz w:val="32"/>
          <w:szCs w:val="32"/>
        </w:rPr>
      </w:pPr>
      <w:r w:rsidRPr="00745A87">
        <w:rPr>
          <w:rFonts w:ascii="楷体" w:eastAsia="楷体" w:hAnsi="楷体" w:hint="eastAsia"/>
          <w:b/>
          <w:color w:val="000000"/>
          <w:sz w:val="32"/>
          <w:szCs w:val="32"/>
        </w:rPr>
        <w:t>（四）以正确的用人导向凝聚人心。</w:t>
      </w:r>
      <w:r w:rsidRPr="00745A87">
        <w:rPr>
          <w:rFonts w:eastAsia="仿宋" w:hAnsi="仿宋" w:hint="eastAsia"/>
          <w:color w:val="000000"/>
          <w:sz w:val="32"/>
          <w:szCs w:val="32"/>
        </w:rPr>
        <w:t>严格执行《党政领导干部选拔任用工作条例》，按照习近平总书记提出的好干部标准，坚持以事业为上，不论资排辈，强调人尽其才，力求选出来的干部组织上放心、群众满意、干部服气；在工作上，放心放手，让大家在实践中励炼成长；在环境上，努力营造尊重知识、尊重人才、尊重劳动的浓厚氛围，真正把办公室打造成为快速成长、实现价值的最佳舞台。</w:t>
      </w:r>
    </w:p>
    <w:p w:rsidR="00A75AB3" w:rsidRPr="00745A87" w:rsidRDefault="00A75AB3" w:rsidP="00637C80">
      <w:pPr>
        <w:spacing w:line="560" w:lineRule="exact"/>
        <w:ind w:firstLineChars="150" w:firstLine="482"/>
        <w:jc w:val="left"/>
        <w:rPr>
          <w:rFonts w:eastAsia="仿宋"/>
          <w:color w:val="000000"/>
          <w:sz w:val="32"/>
          <w:szCs w:val="32"/>
        </w:rPr>
      </w:pPr>
      <w:r w:rsidRPr="00745A87">
        <w:rPr>
          <w:rFonts w:ascii="楷体" w:eastAsia="楷体" w:hAnsi="楷体" w:hint="eastAsia"/>
          <w:b/>
          <w:color w:val="000000"/>
          <w:sz w:val="32"/>
          <w:szCs w:val="32"/>
        </w:rPr>
        <w:t>（五）始终把纪律和规矩挺在前面。</w:t>
      </w:r>
      <w:r w:rsidRPr="00745A87">
        <w:rPr>
          <w:rFonts w:eastAsia="仿宋" w:hAnsi="仿宋" w:hint="eastAsia"/>
          <w:color w:val="000000"/>
          <w:sz w:val="32"/>
          <w:szCs w:val="32"/>
        </w:rPr>
        <w:t>把党风廉政建设和反腐败工作作为加强领导班子和干部队伍建设重大任务，严格落实党风廉政建设</w:t>
      </w:r>
      <w:r w:rsidRPr="00745A87">
        <w:rPr>
          <w:rFonts w:eastAsia="仿宋"/>
          <w:color w:val="000000"/>
          <w:sz w:val="32"/>
          <w:szCs w:val="32"/>
        </w:rPr>
        <w:t>“</w:t>
      </w:r>
      <w:r w:rsidRPr="00745A87">
        <w:rPr>
          <w:rFonts w:eastAsia="仿宋" w:hAnsi="仿宋" w:hint="eastAsia"/>
          <w:color w:val="000000"/>
          <w:sz w:val="32"/>
          <w:szCs w:val="32"/>
        </w:rPr>
        <w:t>两个责任</w:t>
      </w:r>
      <w:r w:rsidRPr="00745A87">
        <w:rPr>
          <w:rFonts w:eastAsia="仿宋"/>
          <w:color w:val="000000"/>
          <w:sz w:val="32"/>
          <w:szCs w:val="32"/>
        </w:rPr>
        <w:t>”</w:t>
      </w:r>
      <w:r w:rsidRPr="00745A87">
        <w:rPr>
          <w:rFonts w:eastAsia="仿宋" w:hAnsi="仿宋" w:hint="eastAsia"/>
          <w:color w:val="000000"/>
          <w:sz w:val="32"/>
          <w:szCs w:val="32"/>
        </w:rPr>
        <w:t>。一是加强党风廉政专题教育。以清正廉洁理念为导向，以保持党的纯洁性为重点，充分利用集中学习、讲廉政党课等多种形式，深入开展理想信念教育、党性党风党纪教育和从政道德教育。以宣传身边的先进典型为重点，深入开展示范教育；通过剖析典型违纪违法案例，大力开展警示教育；抓住关键岗位和关键人员，积极开展岗位廉政教育，增强党员干部廉洁自律意识。二是严格执行有关规章制度。发挥制度治本约束作用，坚持用制度管权管事管人，规范主要领导职责权限，落实主要领导</w:t>
      </w:r>
      <w:r w:rsidRPr="00745A87">
        <w:rPr>
          <w:rFonts w:eastAsia="仿宋"/>
          <w:color w:val="000000"/>
          <w:sz w:val="32"/>
          <w:szCs w:val="32"/>
        </w:rPr>
        <w:t>“</w:t>
      </w:r>
      <w:r w:rsidRPr="00745A87">
        <w:rPr>
          <w:rFonts w:eastAsia="仿宋" w:hAnsi="仿宋" w:hint="eastAsia"/>
          <w:color w:val="000000"/>
          <w:sz w:val="32"/>
          <w:szCs w:val="32"/>
        </w:rPr>
        <w:t>五个不直接分管</w:t>
      </w:r>
      <w:r w:rsidRPr="00745A87">
        <w:rPr>
          <w:rFonts w:eastAsia="仿宋"/>
          <w:color w:val="000000"/>
          <w:sz w:val="32"/>
          <w:szCs w:val="32"/>
        </w:rPr>
        <w:t>”</w:t>
      </w:r>
      <w:r w:rsidRPr="00745A87">
        <w:rPr>
          <w:rFonts w:eastAsia="仿宋" w:hAnsi="仿宋" w:hint="eastAsia"/>
          <w:color w:val="000000"/>
          <w:sz w:val="32"/>
          <w:szCs w:val="32"/>
        </w:rPr>
        <w:t>规定，努力从源头上防止不廉洁问题发生；认真贯彻执行市委《关于贯彻落实中央八项规定实施细则精神的实施办法》，着力精文简会，下基层调研轻车简从，重实际，摸实情，严格办公用房、公车使用等规定。三是强化对党员干部执纪行为的督导检查。认真贯彻落实党内监督条例，加强对市委重大决策部署执行情况的监督检查，发现问题及时督促整改。对省委</w:t>
      </w:r>
      <w:r w:rsidRPr="00745A87">
        <w:rPr>
          <w:rFonts w:eastAsia="仿宋"/>
          <w:color w:val="000000"/>
          <w:sz w:val="32"/>
          <w:szCs w:val="32"/>
        </w:rPr>
        <w:t>“</w:t>
      </w:r>
      <w:r w:rsidRPr="00745A87">
        <w:rPr>
          <w:rFonts w:eastAsia="仿宋" w:hAnsi="仿宋" w:hint="eastAsia"/>
          <w:color w:val="000000"/>
          <w:sz w:val="32"/>
          <w:szCs w:val="32"/>
        </w:rPr>
        <w:t>十不准</w:t>
      </w:r>
      <w:r w:rsidRPr="00745A87">
        <w:rPr>
          <w:rFonts w:eastAsia="仿宋"/>
          <w:color w:val="000000"/>
          <w:sz w:val="32"/>
          <w:szCs w:val="32"/>
        </w:rPr>
        <w:t>”</w:t>
      </w:r>
      <w:r w:rsidRPr="00745A87">
        <w:rPr>
          <w:rFonts w:eastAsia="仿宋" w:hAnsi="仿宋" w:hint="eastAsia"/>
          <w:color w:val="000000"/>
          <w:sz w:val="32"/>
          <w:szCs w:val="32"/>
        </w:rPr>
        <w:t>要求和市委</w:t>
      </w:r>
      <w:r w:rsidRPr="00745A87">
        <w:rPr>
          <w:rFonts w:eastAsia="仿宋"/>
          <w:color w:val="000000"/>
          <w:sz w:val="32"/>
          <w:szCs w:val="32"/>
        </w:rPr>
        <w:t>“</w:t>
      </w:r>
      <w:r w:rsidRPr="00745A87">
        <w:rPr>
          <w:rFonts w:eastAsia="仿宋" w:hAnsi="仿宋" w:hint="eastAsia"/>
          <w:color w:val="000000"/>
          <w:sz w:val="32"/>
          <w:szCs w:val="32"/>
        </w:rPr>
        <w:t>八条禁令</w:t>
      </w:r>
      <w:r w:rsidRPr="00745A87">
        <w:rPr>
          <w:rFonts w:eastAsia="仿宋"/>
          <w:color w:val="000000"/>
          <w:sz w:val="32"/>
          <w:szCs w:val="32"/>
        </w:rPr>
        <w:t>”</w:t>
      </w:r>
      <w:r w:rsidRPr="00745A87">
        <w:rPr>
          <w:rFonts w:eastAsia="仿宋" w:hAnsi="仿宋" w:hint="eastAsia"/>
          <w:color w:val="000000"/>
          <w:sz w:val="32"/>
          <w:szCs w:val="32"/>
        </w:rPr>
        <w:t>中的问题，定期开展专项督查，做到全面清查，不留死角，真正做到有令必行、令行禁止。今年以来，市委办没有任何违反规定的现象发生。</w:t>
      </w:r>
    </w:p>
    <w:p w:rsidR="00A75AB3" w:rsidRPr="00745A87" w:rsidRDefault="00A75AB3" w:rsidP="00637C80">
      <w:pPr>
        <w:spacing w:line="560" w:lineRule="exact"/>
        <w:ind w:firstLineChars="150" w:firstLine="480"/>
        <w:jc w:val="left"/>
        <w:rPr>
          <w:rFonts w:eastAsia="仿宋"/>
          <w:color w:val="000000"/>
          <w:sz w:val="32"/>
          <w:szCs w:val="32"/>
        </w:rPr>
      </w:pPr>
      <w:r w:rsidRPr="00745A87">
        <w:rPr>
          <w:rFonts w:eastAsia="仿宋" w:hAnsi="仿宋" w:hint="eastAsia"/>
          <w:color w:val="000000"/>
          <w:sz w:val="32"/>
          <w:szCs w:val="32"/>
        </w:rPr>
        <w:t>回顾一年来的工作，我们虽然取得了一定的成绩，但也清醒地认识到办公室工作还存在着一些不足，如处理日常事务较多，思考和研究的广度和深度有待进一步加强；工作人员综合素质还有待进一步提升等等，这些都必须在今后的工作中切实加以解决。今后，我们将进一步增强责任感和紧迫感，紧紧围绕市委中心工作，继续保持和发扬办公室的优良作风和传统，进一步提升</w:t>
      </w:r>
      <w:r w:rsidRPr="00745A87">
        <w:rPr>
          <w:rFonts w:eastAsia="仿宋"/>
          <w:color w:val="000000"/>
          <w:sz w:val="32"/>
          <w:szCs w:val="32"/>
        </w:rPr>
        <w:t>“</w:t>
      </w:r>
      <w:r w:rsidRPr="00745A87">
        <w:rPr>
          <w:rFonts w:eastAsia="仿宋" w:hAnsi="仿宋" w:hint="eastAsia"/>
          <w:color w:val="000000"/>
          <w:sz w:val="32"/>
          <w:szCs w:val="32"/>
        </w:rPr>
        <w:t>三服务</w:t>
      </w:r>
      <w:r w:rsidRPr="00745A87">
        <w:rPr>
          <w:rFonts w:eastAsia="仿宋"/>
          <w:color w:val="000000"/>
          <w:sz w:val="32"/>
          <w:szCs w:val="32"/>
        </w:rPr>
        <w:t>”</w:t>
      </w:r>
      <w:r w:rsidRPr="00745A87">
        <w:rPr>
          <w:rFonts w:eastAsia="仿宋" w:hAnsi="仿宋" w:hint="eastAsia"/>
          <w:color w:val="000000"/>
          <w:sz w:val="32"/>
          <w:szCs w:val="32"/>
        </w:rPr>
        <w:t>水平，不断推进各项工作迈上新台阶。</w:t>
      </w:r>
    </w:p>
    <w:p w:rsidR="00A75AB3" w:rsidRDefault="00A75AB3" w:rsidP="00012D1C">
      <w:pPr>
        <w:autoSpaceDE w:val="0"/>
        <w:autoSpaceDN w:val="0"/>
        <w:adjustRightInd w:val="0"/>
        <w:ind w:firstLineChars="200" w:firstLine="643"/>
        <w:jc w:val="left"/>
        <w:rPr>
          <w:rFonts w:ascii="楷体_GB2312" w:eastAsia="楷体_GB2312" w:hAnsi="Times New Roman"/>
          <w:b/>
          <w:sz w:val="32"/>
          <w:szCs w:val="32"/>
        </w:rPr>
      </w:pPr>
      <w:r w:rsidRPr="00012D1C">
        <w:rPr>
          <w:rFonts w:ascii="楷体_GB2312" w:eastAsia="楷体_GB2312" w:hAnsi="Times New Roman" w:hint="eastAsia"/>
          <w:b/>
          <w:sz w:val="32"/>
          <w:szCs w:val="32"/>
        </w:rPr>
        <w:t>第二部分</w:t>
      </w:r>
      <w:r w:rsidRPr="00012D1C">
        <w:rPr>
          <w:rFonts w:ascii="楷体_GB2312" w:eastAsia="楷体_GB2312" w:hAnsi="Times New Roman"/>
          <w:b/>
          <w:sz w:val="32"/>
          <w:szCs w:val="32"/>
        </w:rPr>
        <w:t xml:space="preserve"> </w:t>
      </w:r>
      <w:r w:rsidRPr="00012D1C">
        <w:rPr>
          <w:rFonts w:ascii="楷体_GB2312" w:eastAsia="楷体_GB2312" w:hAnsi="Times New Roman" w:hint="eastAsia"/>
          <w:b/>
          <w:sz w:val="32"/>
          <w:szCs w:val="32"/>
        </w:rPr>
        <w:t>预算项目绩效目标</w:t>
      </w:r>
    </w:p>
    <w:p w:rsidR="00A75AB3" w:rsidRPr="001631A6" w:rsidRDefault="00A75AB3" w:rsidP="001631A6">
      <w:pPr>
        <w:jc w:val="left"/>
        <w:rPr>
          <w:rFonts w:ascii="宋体" w:cs="宋体"/>
          <w:sz w:val="18"/>
          <w:szCs w:val="18"/>
        </w:rPr>
      </w:pPr>
      <w:r>
        <w:rPr>
          <w:rFonts w:ascii="方正仿宋_GBK" w:eastAsia="方正仿宋_GBK"/>
          <w:b/>
          <w:sz w:val="28"/>
        </w:rPr>
        <w:t>1</w:t>
      </w:r>
      <w:r w:rsidRPr="00364E05">
        <w:rPr>
          <w:rFonts w:ascii="方正仿宋_GBK" w:eastAsia="方正仿宋_GBK" w:hint="eastAsia"/>
          <w:b/>
          <w:sz w:val="28"/>
        </w:rPr>
        <w:t>、</w:t>
      </w:r>
      <w:bookmarkEnd w:id="0"/>
      <w:r w:rsidRPr="001631A6">
        <w:rPr>
          <w:rFonts w:ascii="宋体" w:hAnsi="宋体" w:cs="宋体" w:hint="eastAsia"/>
          <w:b/>
          <w:sz w:val="28"/>
        </w:rPr>
        <w:t>改革专项业务经费</w:t>
      </w:r>
      <w:r>
        <w:rPr>
          <w:rFonts w:ascii="宋体" w:hAnsi="宋体" w:cs="宋体" w:hint="eastAsia"/>
          <w:b/>
          <w:sz w:val="28"/>
        </w:rPr>
        <w:t>绩效目标表</w:t>
      </w:r>
    </w:p>
    <w:tbl>
      <w:tblPr>
        <w:tblW w:w="14100" w:type="dxa"/>
        <w:tblInd w:w="91" w:type="dxa"/>
        <w:tblLook w:val="0000"/>
      </w:tblPr>
      <w:tblGrid>
        <w:gridCol w:w="1200"/>
        <w:gridCol w:w="1654"/>
        <w:gridCol w:w="1760"/>
        <w:gridCol w:w="3477"/>
        <w:gridCol w:w="1323"/>
        <w:gridCol w:w="892"/>
        <w:gridCol w:w="2045"/>
        <w:gridCol w:w="1749"/>
      </w:tblGrid>
      <w:tr w:rsidR="00A75AB3" w:rsidRPr="001631A6" w:rsidTr="001631A6">
        <w:trPr>
          <w:trHeight w:val="300"/>
        </w:trPr>
        <w:tc>
          <w:tcPr>
            <w:tcW w:w="1200" w:type="dxa"/>
            <w:tcBorders>
              <w:top w:val="nil"/>
              <w:left w:val="nil"/>
              <w:bottom w:val="nil"/>
              <w:right w:val="nil"/>
            </w:tcBorders>
            <w:noWrap/>
            <w:vAlign w:val="center"/>
          </w:tcPr>
          <w:p w:rsidR="00A75AB3" w:rsidRPr="001631A6" w:rsidRDefault="00A75AB3" w:rsidP="001631A6">
            <w:pPr>
              <w:widowControl/>
              <w:jc w:val="center"/>
              <w:rPr>
                <w:rFonts w:ascii="宋体" w:cs="宋体"/>
                <w:b/>
                <w:bCs/>
                <w:kern w:val="0"/>
                <w:sz w:val="18"/>
                <w:szCs w:val="18"/>
              </w:rPr>
            </w:pPr>
            <w:r w:rsidRPr="001631A6">
              <w:rPr>
                <w:rFonts w:ascii="宋体" w:hAnsi="宋体" w:cs="宋体" w:hint="eastAsia"/>
                <w:b/>
                <w:bCs/>
                <w:kern w:val="0"/>
                <w:sz w:val="18"/>
                <w:szCs w:val="18"/>
              </w:rPr>
              <w:t>绩效目标</w:t>
            </w:r>
          </w:p>
        </w:tc>
        <w:tc>
          <w:tcPr>
            <w:tcW w:w="1654" w:type="dxa"/>
            <w:tcBorders>
              <w:top w:val="nil"/>
              <w:left w:val="nil"/>
              <w:bottom w:val="nil"/>
              <w:right w:val="nil"/>
            </w:tcBorders>
            <w:noWrap/>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目标</w:t>
            </w:r>
            <w:r w:rsidRPr="001631A6">
              <w:rPr>
                <w:rFonts w:ascii="宋体" w:hAnsi="宋体" w:cs="宋体"/>
                <w:kern w:val="0"/>
                <w:sz w:val="18"/>
                <w:szCs w:val="18"/>
              </w:rPr>
              <w:t>1</w:t>
            </w:r>
          </w:p>
        </w:tc>
        <w:tc>
          <w:tcPr>
            <w:tcW w:w="11246" w:type="dxa"/>
            <w:gridSpan w:val="6"/>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推动改革工作开展调研、培训等各项工作。深化改革任务、完成上级改革试点及改革研究课题工作。</w:t>
            </w:r>
          </w:p>
        </w:tc>
      </w:tr>
      <w:tr w:rsidR="00A75AB3" w:rsidRPr="001631A6" w:rsidTr="001631A6">
        <w:trPr>
          <w:trHeight w:val="375"/>
        </w:trPr>
        <w:tc>
          <w:tcPr>
            <w:tcW w:w="1200" w:type="dxa"/>
            <w:vMerge w:val="restart"/>
            <w:tcBorders>
              <w:top w:val="nil"/>
              <w:left w:val="nil"/>
              <w:bottom w:val="nil"/>
              <w:right w:val="nil"/>
            </w:tcBorders>
            <w:noWrap/>
            <w:vAlign w:val="center"/>
          </w:tcPr>
          <w:p w:rsidR="00A75AB3" w:rsidRPr="001631A6" w:rsidRDefault="00A75AB3" w:rsidP="001631A6">
            <w:pPr>
              <w:widowControl/>
              <w:jc w:val="center"/>
              <w:rPr>
                <w:rFonts w:ascii="宋体" w:cs="宋体"/>
                <w:b/>
                <w:bCs/>
                <w:kern w:val="0"/>
                <w:sz w:val="18"/>
                <w:szCs w:val="18"/>
              </w:rPr>
            </w:pPr>
            <w:r w:rsidRPr="001631A6">
              <w:rPr>
                <w:rFonts w:ascii="宋体" w:hAnsi="宋体" w:cs="宋体" w:hint="eastAsia"/>
                <w:b/>
                <w:bCs/>
                <w:kern w:val="0"/>
                <w:sz w:val="18"/>
                <w:szCs w:val="18"/>
              </w:rPr>
              <w:t>一级指标</w:t>
            </w:r>
          </w:p>
        </w:tc>
        <w:tc>
          <w:tcPr>
            <w:tcW w:w="1654" w:type="dxa"/>
            <w:vMerge w:val="restart"/>
            <w:tcBorders>
              <w:top w:val="nil"/>
              <w:left w:val="nil"/>
              <w:bottom w:val="nil"/>
              <w:right w:val="nil"/>
            </w:tcBorders>
            <w:noWrap/>
            <w:vAlign w:val="center"/>
          </w:tcPr>
          <w:p w:rsidR="00A75AB3" w:rsidRPr="001631A6" w:rsidRDefault="00A75AB3" w:rsidP="001631A6">
            <w:pPr>
              <w:widowControl/>
              <w:jc w:val="center"/>
              <w:rPr>
                <w:rFonts w:ascii="宋体" w:cs="宋体"/>
                <w:b/>
                <w:bCs/>
                <w:kern w:val="0"/>
                <w:sz w:val="18"/>
                <w:szCs w:val="18"/>
              </w:rPr>
            </w:pPr>
            <w:r w:rsidRPr="001631A6">
              <w:rPr>
                <w:rFonts w:ascii="宋体" w:hAnsi="宋体" w:cs="宋体" w:hint="eastAsia"/>
                <w:b/>
                <w:bCs/>
                <w:kern w:val="0"/>
                <w:sz w:val="18"/>
                <w:szCs w:val="18"/>
              </w:rPr>
              <w:t>二级指标</w:t>
            </w:r>
          </w:p>
        </w:tc>
        <w:tc>
          <w:tcPr>
            <w:tcW w:w="1760" w:type="dxa"/>
            <w:vMerge w:val="restart"/>
            <w:tcBorders>
              <w:top w:val="nil"/>
              <w:left w:val="nil"/>
              <w:bottom w:val="nil"/>
              <w:right w:val="nil"/>
            </w:tcBorders>
            <w:vAlign w:val="center"/>
          </w:tcPr>
          <w:p w:rsidR="00A75AB3" w:rsidRPr="001631A6" w:rsidRDefault="00A75AB3" w:rsidP="001631A6">
            <w:pPr>
              <w:widowControl/>
              <w:jc w:val="center"/>
              <w:rPr>
                <w:rFonts w:ascii="宋体" w:cs="宋体"/>
                <w:b/>
                <w:bCs/>
                <w:kern w:val="0"/>
                <w:sz w:val="18"/>
                <w:szCs w:val="18"/>
              </w:rPr>
            </w:pPr>
            <w:r w:rsidRPr="001631A6">
              <w:rPr>
                <w:rFonts w:ascii="宋体" w:hAnsi="宋体" w:cs="宋体" w:hint="eastAsia"/>
                <w:b/>
                <w:bCs/>
                <w:kern w:val="0"/>
                <w:sz w:val="18"/>
                <w:szCs w:val="18"/>
              </w:rPr>
              <w:t>三级指标</w:t>
            </w:r>
          </w:p>
        </w:tc>
        <w:tc>
          <w:tcPr>
            <w:tcW w:w="3477" w:type="dxa"/>
            <w:vMerge w:val="restart"/>
            <w:tcBorders>
              <w:top w:val="nil"/>
              <w:left w:val="nil"/>
              <w:bottom w:val="nil"/>
              <w:right w:val="nil"/>
            </w:tcBorders>
            <w:vAlign w:val="center"/>
          </w:tcPr>
          <w:p w:rsidR="00A75AB3" w:rsidRPr="001631A6" w:rsidRDefault="00A75AB3" w:rsidP="001631A6">
            <w:pPr>
              <w:widowControl/>
              <w:jc w:val="center"/>
              <w:rPr>
                <w:rFonts w:ascii="宋体" w:cs="宋体"/>
                <w:b/>
                <w:bCs/>
                <w:kern w:val="0"/>
                <w:sz w:val="18"/>
                <w:szCs w:val="18"/>
              </w:rPr>
            </w:pPr>
            <w:r w:rsidRPr="001631A6">
              <w:rPr>
                <w:rFonts w:ascii="宋体" w:hAnsi="宋体" w:cs="宋体" w:hint="eastAsia"/>
                <w:b/>
                <w:bCs/>
                <w:kern w:val="0"/>
                <w:sz w:val="18"/>
                <w:szCs w:val="18"/>
              </w:rPr>
              <w:t>绩效指标描述</w:t>
            </w:r>
          </w:p>
        </w:tc>
        <w:tc>
          <w:tcPr>
            <w:tcW w:w="4260" w:type="dxa"/>
            <w:gridSpan w:val="3"/>
            <w:tcBorders>
              <w:top w:val="nil"/>
              <w:left w:val="nil"/>
              <w:bottom w:val="nil"/>
              <w:right w:val="nil"/>
            </w:tcBorders>
            <w:vAlign w:val="center"/>
          </w:tcPr>
          <w:p w:rsidR="00A75AB3" w:rsidRPr="001631A6" w:rsidRDefault="00A75AB3" w:rsidP="001631A6">
            <w:pPr>
              <w:widowControl/>
              <w:jc w:val="center"/>
              <w:rPr>
                <w:rFonts w:ascii="宋体" w:cs="宋体"/>
                <w:b/>
                <w:bCs/>
                <w:kern w:val="0"/>
                <w:sz w:val="18"/>
                <w:szCs w:val="18"/>
              </w:rPr>
            </w:pPr>
            <w:r w:rsidRPr="001631A6">
              <w:rPr>
                <w:rFonts w:ascii="宋体" w:hAnsi="宋体" w:cs="宋体" w:hint="eastAsia"/>
                <w:b/>
                <w:bCs/>
                <w:kern w:val="0"/>
                <w:sz w:val="18"/>
                <w:szCs w:val="18"/>
              </w:rPr>
              <w:t>指标值</w:t>
            </w:r>
          </w:p>
        </w:tc>
        <w:tc>
          <w:tcPr>
            <w:tcW w:w="1749" w:type="dxa"/>
            <w:vMerge w:val="restart"/>
            <w:tcBorders>
              <w:top w:val="nil"/>
              <w:left w:val="nil"/>
              <w:bottom w:val="nil"/>
              <w:right w:val="nil"/>
            </w:tcBorders>
            <w:vAlign w:val="center"/>
          </w:tcPr>
          <w:p w:rsidR="00A75AB3" w:rsidRPr="001631A6" w:rsidRDefault="00A75AB3" w:rsidP="001631A6">
            <w:pPr>
              <w:widowControl/>
              <w:jc w:val="center"/>
              <w:rPr>
                <w:rFonts w:ascii="宋体" w:cs="宋体"/>
                <w:b/>
                <w:bCs/>
                <w:kern w:val="0"/>
                <w:sz w:val="18"/>
                <w:szCs w:val="18"/>
              </w:rPr>
            </w:pPr>
            <w:r w:rsidRPr="001631A6">
              <w:rPr>
                <w:rFonts w:ascii="宋体" w:hAnsi="宋体" w:cs="宋体" w:hint="eastAsia"/>
                <w:b/>
                <w:bCs/>
                <w:kern w:val="0"/>
                <w:sz w:val="18"/>
                <w:szCs w:val="18"/>
              </w:rPr>
              <w:t>指标值确定依据</w:t>
            </w:r>
          </w:p>
        </w:tc>
      </w:tr>
      <w:tr w:rsidR="00A75AB3" w:rsidRPr="001631A6" w:rsidTr="001631A6">
        <w:trPr>
          <w:trHeight w:val="375"/>
        </w:trPr>
        <w:tc>
          <w:tcPr>
            <w:tcW w:w="1200" w:type="dxa"/>
            <w:vMerge/>
            <w:tcBorders>
              <w:top w:val="nil"/>
              <w:left w:val="nil"/>
              <w:bottom w:val="nil"/>
              <w:right w:val="nil"/>
            </w:tcBorders>
            <w:vAlign w:val="center"/>
          </w:tcPr>
          <w:p w:rsidR="00A75AB3" w:rsidRPr="001631A6" w:rsidRDefault="00A75AB3" w:rsidP="001631A6">
            <w:pPr>
              <w:widowControl/>
              <w:jc w:val="left"/>
              <w:rPr>
                <w:rFonts w:ascii="宋体" w:cs="宋体"/>
                <w:b/>
                <w:bCs/>
                <w:kern w:val="0"/>
                <w:sz w:val="18"/>
                <w:szCs w:val="18"/>
              </w:rPr>
            </w:pPr>
          </w:p>
        </w:tc>
        <w:tc>
          <w:tcPr>
            <w:tcW w:w="1654" w:type="dxa"/>
            <w:vMerge/>
            <w:tcBorders>
              <w:top w:val="nil"/>
              <w:left w:val="nil"/>
              <w:bottom w:val="nil"/>
              <w:right w:val="nil"/>
            </w:tcBorders>
            <w:vAlign w:val="center"/>
          </w:tcPr>
          <w:p w:rsidR="00A75AB3" w:rsidRPr="001631A6" w:rsidRDefault="00A75AB3" w:rsidP="001631A6">
            <w:pPr>
              <w:widowControl/>
              <w:jc w:val="left"/>
              <w:rPr>
                <w:rFonts w:ascii="宋体" w:cs="宋体"/>
                <w:b/>
                <w:bCs/>
                <w:kern w:val="0"/>
                <w:sz w:val="18"/>
                <w:szCs w:val="18"/>
              </w:rPr>
            </w:pPr>
          </w:p>
        </w:tc>
        <w:tc>
          <w:tcPr>
            <w:tcW w:w="1760" w:type="dxa"/>
            <w:vMerge/>
            <w:tcBorders>
              <w:top w:val="nil"/>
              <w:left w:val="nil"/>
              <w:bottom w:val="nil"/>
              <w:right w:val="nil"/>
            </w:tcBorders>
            <w:vAlign w:val="center"/>
          </w:tcPr>
          <w:p w:rsidR="00A75AB3" w:rsidRPr="001631A6" w:rsidRDefault="00A75AB3" w:rsidP="001631A6">
            <w:pPr>
              <w:widowControl/>
              <w:jc w:val="left"/>
              <w:rPr>
                <w:rFonts w:ascii="宋体" w:cs="宋体"/>
                <w:b/>
                <w:bCs/>
                <w:kern w:val="0"/>
                <w:sz w:val="18"/>
                <w:szCs w:val="18"/>
              </w:rPr>
            </w:pPr>
          </w:p>
        </w:tc>
        <w:tc>
          <w:tcPr>
            <w:tcW w:w="3477" w:type="dxa"/>
            <w:vMerge/>
            <w:tcBorders>
              <w:top w:val="nil"/>
              <w:left w:val="nil"/>
              <w:bottom w:val="nil"/>
              <w:right w:val="nil"/>
            </w:tcBorders>
            <w:vAlign w:val="center"/>
          </w:tcPr>
          <w:p w:rsidR="00A75AB3" w:rsidRPr="001631A6" w:rsidRDefault="00A75AB3" w:rsidP="001631A6">
            <w:pPr>
              <w:widowControl/>
              <w:jc w:val="left"/>
              <w:rPr>
                <w:rFonts w:ascii="宋体" w:cs="宋体"/>
                <w:b/>
                <w:bCs/>
                <w:kern w:val="0"/>
                <w:sz w:val="18"/>
                <w:szCs w:val="18"/>
              </w:rPr>
            </w:pPr>
          </w:p>
        </w:tc>
        <w:tc>
          <w:tcPr>
            <w:tcW w:w="1323" w:type="dxa"/>
            <w:tcBorders>
              <w:top w:val="nil"/>
              <w:left w:val="nil"/>
              <w:bottom w:val="nil"/>
              <w:right w:val="nil"/>
            </w:tcBorders>
            <w:vAlign w:val="center"/>
          </w:tcPr>
          <w:p w:rsidR="00A75AB3" w:rsidRPr="001631A6" w:rsidRDefault="00A75AB3" w:rsidP="001631A6">
            <w:pPr>
              <w:widowControl/>
              <w:jc w:val="center"/>
              <w:rPr>
                <w:rFonts w:ascii="宋体" w:cs="宋体"/>
                <w:b/>
                <w:bCs/>
                <w:kern w:val="0"/>
                <w:sz w:val="18"/>
                <w:szCs w:val="18"/>
              </w:rPr>
            </w:pPr>
            <w:r w:rsidRPr="001631A6">
              <w:rPr>
                <w:rFonts w:ascii="宋体" w:hAnsi="宋体" w:cs="宋体" w:hint="eastAsia"/>
                <w:b/>
                <w:bCs/>
                <w:kern w:val="0"/>
                <w:sz w:val="18"/>
                <w:szCs w:val="18"/>
              </w:rPr>
              <w:t>符号</w:t>
            </w:r>
          </w:p>
        </w:tc>
        <w:tc>
          <w:tcPr>
            <w:tcW w:w="892" w:type="dxa"/>
            <w:tcBorders>
              <w:top w:val="nil"/>
              <w:left w:val="nil"/>
              <w:bottom w:val="nil"/>
              <w:right w:val="nil"/>
            </w:tcBorders>
            <w:vAlign w:val="center"/>
          </w:tcPr>
          <w:p w:rsidR="00A75AB3" w:rsidRPr="001631A6" w:rsidRDefault="00A75AB3" w:rsidP="001631A6">
            <w:pPr>
              <w:widowControl/>
              <w:jc w:val="center"/>
              <w:rPr>
                <w:rFonts w:ascii="宋体" w:cs="宋体"/>
                <w:b/>
                <w:bCs/>
                <w:kern w:val="0"/>
                <w:sz w:val="18"/>
                <w:szCs w:val="18"/>
              </w:rPr>
            </w:pPr>
            <w:r w:rsidRPr="001631A6">
              <w:rPr>
                <w:rFonts w:ascii="宋体" w:hAnsi="宋体" w:cs="宋体" w:hint="eastAsia"/>
                <w:b/>
                <w:bCs/>
                <w:kern w:val="0"/>
                <w:sz w:val="18"/>
                <w:szCs w:val="18"/>
              </w:rPr>
              <w:t>值</w:t>
            </w:r>
          </w:p>
        </w:tc>
        <w:tc>
          <w:tcPr>
            <w:tcW w:w="2045" w:type="dxa"/>
            <w:tcBorders>
              <w:top w:val="nil"/>
              <w:left w:val="nil"/>
              <w:bottom w:val="nil"/>
              <w:right w:val="nil"/>
            </w:tcBorders>
            <w:vAlign w:val="center"/>
          </w:tcPr>
          <w:p w:rsidR="00A75AB3" w:rsidRPr="001631A6" w:rsidRDefault="00A75AB3" w:rsidP="001631A6">
            <w:pPr>
              <w:widowControl/>
              <w:jc w:val="center"/>
              <w:rPr>
                <w:rFonts w:ascii="宋体" w:cs="宋体"/>
                <w:b/>
                <w:bCs/>
                <w:kern w:val="0"/>
                <w:sz w:val="18"/>
                <w:szCs w:val="18"/>
              </w:rPr>
            </w:pPr>
            <w:r w:rsidRPr="001631A6">
              <w:rPr>
                <w:rFonts w:ascii="宋体" w:hAnsi="宋体" w:cs="宋体" w:hint="eastAsia"/>
                <w:b/>
                <w:bCs/>
                <w:kern w:val="0"/>
                <w:sz w:val="18"/>
                <w:szCs w:val="18"/>
              </w:rPr>
              <w:t>单位（文字描述）</w:t>
            </w:r>
          </w:p>
        </w:tc>
        <w:tc>
          <w:tcPr>
            <w:tcW w:w="1749" w:type="dxa"/>
            <w:vMerge/>
            <w:tcBorders>
              <w:top w:val="nil"/>
              <w:left w:val="nil"/>
              <w:bottom w:val="nil"/>
              <w:right w:val="nil"/>
            </w:tcBorders>
            <w:vAlign w:val="center"/>
          </w:tcPr>
          <w:p w:rsidR="00A75AB3" w:rsidRPr="001631A6" w:rsidRDefault="00A75AB3" w:rsidP="001631A6">
            <w:pPr>
              <w:widowControl/>
              <w:jc w:val="left"/>
              <w:rPr>
                <w:rFonts w:ascii="宋体" w:cs="宋体"/>
                <w:b/>
                <w:bCs/>
                <w:kern w:val="0"/>
                <w:sz w:val="18"/>
                <w:szCs w:val="18"/>
              </w:rPr>
            </w:pPr>
          </w:p>
        </w:tc>
      </w:tr>
      <w:tr w:rsidR="00A75AB3" w:rsidRPr="001631A6" w:rsidTr="001631A6">
        <w:trPr>
          <w:trHeight w:val="300"/>
        </w:trPr>
        <w:tc>
          <w:tcPr>
            <w:tcW w:w="1200" w:type="dxa"/>
            <w:vMerge w:val="restart"/>
            <w:tcBorders>
              <w:top w:val="nil"/>
              <w:left w:val="nil"/>
              <w:bottom w:val="nil"/>
              <w:right w:val="nil"/>
            </w:tcBorders>
            <w:noWrap/>
            <w:vAlign w:val="center"/>
          </w:tcPr>
          <w:p w:rsidR="00A75AB3" w:rsidRPr="001631A6" w:rsidRDefault="00A75AB3" w:rsidP="001631A6">
            <w:pPr>
              <w:widowControl/>
              <w:jc w:val="center"/>
              <w:rPr>
                <w:rFonts w:ascii="宋体" w:cs="宋体"/>
                <w:b/>
                <w:bCs/>
                <w:kern w:val="0"/>
                <w:sz w:val="18"/>
                <w:szCs w:val="18"/>
              </w:rPr>
            </w:pPr>
            <w:r w:rsidRPr="001631A6">
              <w:rPr>
                <w:rFonts w:ascii="宋体" w:hAnsi="宋体" w:cs="宋体" w:hint="eastAsia"/>
                <w:b/>
                <w:bCs/>
                <w:kern w:val="0"/>
                <w:sz w:val="18"/>
                <w:szCs w:val="18"/>
              </w:rPr>
              <w:t>产出指标</w:t>
            </w:r>
          </w:p>
        </w:tc>
        <w:tc>
          <w:tcPr>
            <w:tcW w:w="1654" w:type="dxa"/>
            <w:tcBorders>
              <w:top w:val="nil"/>
              <w:left w:val="nil"/>
              <w:bottom w:val="nil"/>
              <w:right w:val="nil"/>
            </w:tcBorders>
            <w:noWrap/>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数量指标</w:t>
            </w:r>
          </w:p>
        </w:tc>
        <w:tc>
          <w:tcPr>
            <w:tcW w:w="1760"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调研完成课题（件）</w:t>
            </w:r>
          </w:p>
        </w:tc>
        <w:tc>
          <w:tcPr>
            <w:tcW w:w="3477"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调研完成课题数量</w:t>
            </w:r>
          </w:p>
        </w:tc>
        <w:tc>
          <w:tcPr>
            <w:tcW w:w="1323" w:type="dxa"/>
            <w:tcBorders>
              <w:top w:val="nil"/>
              <w:left w:val="nil"/>
              <w:bottom w:val="nil"/>
              <w:right w:val="nil"/>
            </w:tcBorders>
            <w:noWrap/>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kern w:val="0"/>
                <w:sz w:val="18"/>
                <w:szCs w:val="18"/>
              </w:rPr>
              <w:t>&gt;=</w:t>
            </w:r>
          </w:p>
        </w:tc>
        <w:tc>
          <w:tcPr>
            <w:tcW w:w="892" w:type="dxa"/>
            <w:tcBorders>
              <w:top w:val="nil"/>
              <w:left w:val="nil"/>
              <w:bottom w:val="nil"/>
              <w:right w:val="nil"/>
            </w:tcBorders>
            <w:noWrap/>
            <w:vAlign w:val="center"/>
          </w:tcPr>
          <w:p w:rsidR="00A75AB3" w:rsidRPr="001631A6" w:rsidRDefault="00A75AB3" w:rsidP="001631A6">
            <w:pPr>
              <w:widowControl/>
              <w:jc w:val="right"/>
              <w:rPr>
                <w:rFonts w:ascii="宋体" w:cs="宋体"/>
                <w:kern w:val="0"/>
                <w:sz w:val="18"/>
                <w:szCs w:val="18"/>
              </w:rPr>
            </w:pPr>
            <w:r w:rsidRPr="001631A6">
              <w:rPr>
                <w:rFonts w:ascii="宋体" w:hAnsi="宋体" w:cs="宋体"/>
                <w:kern w:val="0"/>
                <w:sz w:val="18"/>
                <w:szCs w:val="18"/>
              </w:rPr>
              <w:t>10.00</w:t>
            </w:r>
          </w:p>
        </w:tc>
        <w:tc>
          <w:tcPr>
            <w:tcW w:w="2045"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件</w:t>
            </w:r>
          </w:p>
        </w:tc>
        <w:tc>
          <w:tcPr>
            <w:tcW w:w="1749"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计划标准</w:t>
            </w:r>
          </w:p>
        </w:tc>
      </w:tr>
      <w:tr w:rsidR="00A75AB3" w:rsidRPr="001631A6" w:rsidTr="001631A6">
        <w:trPr>
          <w:trHeight w:val="675"/>
        </w:trPr>
        <w:tc>
          <w:tcPr>
            <w:tcW w:w="1200" w:type="dxa"/>
            <w:vMerge/>
            <w:tcBorders>
              <w:top w:val="nil"/>
              <w:left w:val="nil"/>
              <w:bottom w:val="nil"/>
              <w:right w:val="nil"/>
            </w:tcBorders>
            <w:vAlign w:val="center"/>
          </w:tcPr>
          <w:p w:rsidR="00A75AB3" w:rsidRPr="001631A6" w:rsidRDefault="00A75AB3" w:rsidP="001631A6">
            <w:pPr>
              <w:widowControl/>
              <w:jc w:val="left"/>
              <w:rPr>
                <w:rFonts w:ascii="宋体" w:cs="宋体"/>
                <w:b/>
                <w:bCs/>
                <w:kern w:val="0"/>
                <w:sz w:val="18"/>
                <w:szCs w:val="18"/>
              </w:rPr>
            </w:pPr>
          </w:p>
        </w:tc>
        <w:tc>
          <w:tcPr>
            <w:tcW w:w="1654" w:type="dxa"/>
            <w:tcBorders>
              <w:top w:val="nil"/>
              <w:left w:val="nil"/>
              <w:bottom w:val="nil"/>
              <w:right w:val="nil"/>
            </w:tcBorders>
            <w:noWrap/>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数量指标</w:t>
            </w:r>
          </w:p>
        </w:tc>
        <w:tc>
          <w:tcPr>
            <w:tcW w:w="1760"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印刷会议资料</w:t>
            </w:r>
          </w:p>
        </w:tc>
        <w:tc>
          <w:tcPr>
            <w:tcW w:w="3477"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印刷深改会、调度会等会议资料数量</w:t>
            </w:r>
          </w:p>
        </w:tc>
        <w:tc>
          <w:tcPr>
            <w:tcW w:w="1323" w:type="dxa"/>
            <w:tcBorders>
              <w:top w:val="nil"/>
              <w:left w:val="nil"/>
              <w:bottom w:val="nil"/>
              <w:right w:val="nil"/>
            </w:tcBorders>
            <w:noWrap/>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kern w:val="0"/>
                <w:sz w:val="18"/>
                <w:szCs w:val="18"/>
              </w:rPr>
              <w:t>=</w:t>
            </w:r>
          </w:p>
        </w:tc>
        <w:tc>
          <w:tcPr>
            <w:tcW w:w="892" w:type="dxa"/>
            <w:tcBorders>
              <w:top w:val="nil"/>
              <w:left w:val="nil"/>
              <w:bottom w:val="nil"/>
              <w:right w:val="nil"/>
            </w:tcBorders>
            <w:noWrap/>
            <w:vAlign w:val="center"/>
          </w:tcPr>
          <w:p w:rsidR="00A75AB3" w:rsidRPr="001631A6" w:rsidRDefault="00A75AB3" w:rsidP="001631A6">
            <w:pPr>
              <w:widowControl/>
              <w:jc w:val="right"/>
              <w:rPr>
                <w:rFonts w:ascii="宋体" w:cs="宋体"/>
                <w:kern w:val="0"/>
                <w:sz w:val="18"/>
                <w:szCs w:val="18"/>
              </w:rPr>
            </w:pPr>
            <w:r w:rsidRPr="001631A6">
              <w:rPr>
                <w:rFonts w:ascii="宋体" w:hAnsi="宋体" w:cs="宋体"/>
                <w:kern w:val="0"/>
                <w:sz w:val="18"/>
                <w:szCs w:val="18"/>
              </w:rPr>
              <w:t>300.00</w:t>
            </w:r>
          </w:p>
        </w:tc>
        <w:tc>
          <w:tcPr>
            <w:tcW w:w="2045"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份</w:t>
            </w:r>
          </w:p>
        </w:tc>
        <w:tc>
          <w:tcPr>
            <w:tcW w:w="1749"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计划标准</w:t>
            </w:r>
          </w:p>
        </w:tc>
      </w:tr>
      <w:tr w:rsidR="00A75AB3" w:rsidRPr="001631A6" w:rsidTr="001631A6">
        <w:trPr>
          <w:trHeight w:val="375"/>
        </w:trPr>
        <w:tc>
          <w:tcPr>
            <w:tcW w:w="1200" w:type="dxa"/>
            <w:vMerge/>
            <w:tcBorders>
              <w:top w:val="nil"/>
              <w:left w:val="nil"/>
              <w:bottom w:val="nil"/>
              <w:right w:val="nil"/>
            </w:tcBorders>
            <w:vAlign w:val="center"/>
          </w:tcPr>
          <w:p w:rsidR="00A75AB3" w:rsidRPr="001631A6" w:rsidRDefault="00A75AB3" w:rsidP="001631A6">
            <w:pPr>
              <w:widowControl/>
              <w:jc w:val="left"/>
              <w:rPr>
                <w:rFonts w:ascii="宋体" w:cs="宋体"/>
                <w:b/>
                <w:bCs/>
                <w:kern w:val="0"/>
                <w:sz w:val="18"/>
                <w:szCs w:val="18"/>
              </w:rPr>
            </w:pPr>
          </w:p>
        </w:tc>
        <w:tc>
          <w:tcPr>
            <w:tcW w:w="1654" w:type="dxa"/>
            <w:tcBorders>
              <w:top w:val="nil"/>
              <w:left w:val="nil"/>
              <w:bottom w:val="nil"/>
              <w:right w:val="nil"/>
            </w:tcBorders>
            <w:noWrap/>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数量指标</w:t>
            </w:r>
          </w:p>
        </w:tc>
        <w:tc>
          <w:tcPr>
            <w:tcW w:w="1760"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印刷学习手册</w:t>
            </w:r>
          </w:p>
        </w:tc>
        <w:tc>
          <w:tcPr>
            <w:tcW w:w="3477"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印刷学习手册数量</w:t>
            </w:r>
          </w:p>
        </w:tc>
        <w:tc>
          <w:tcPr>
            <w:tcW w:w="1323" w:type="dxa"/>
            <w:tcBorders>
              <w:top w:val="nil"/>
              <w:left w:val="nil"/>
              <w:bottom w:val="nil"/>
              <w:right w:val="nil"/>
            </w:tcBorders>
            <w:noWrap/>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kern w:val="0"/>
                <w:sz w:val="18"/>
                <w:szCs w:val="18"/>
              </w:rPr>
              <w:t>=</w:t>
            </w:r>
          </w:p>
        </w:tc>
        <w:tc>
          <w:tcPr>
            <w:tcW w:w="892" w:type="dxa"/>
            <w:tcBorders>
              <w:top w:val="nil"/>
              <w:left w:val="nil"/>
              <w:bottom w:val="nil"/>
              <w:right w:val="nil"/>
            </w:tcBorders>
            <w:noWrap/>
            <w:vAlign w:val="center"/>
          </w:tcPr>
          <w:p w:rsidR="00A75AB3" w:rsidRPr="001631A6" w:rsidRDefault="00A75AB3" w:rsidP="001631A6">
            <w:pPr>
              <w:widowControl/>
              <w:jc w:val="right"/>
              <w:rPr>
                <w:rFonts w:ascii="宋体" w:cs="宋体"/>
                <w:kern w:val="0"/>
                <w:sz w:val="18"/>
                <w:szCs w:val="18"/>
              </w:rPr>
            </w:pPr>
            <w:r w:rsidRPr="001631A6">
              <w:rPr>
                <w:rFonts w:ascii="宋体" w:hAnsi="宋体" w:cs="宋体"/>
                <w:kern w:val="0"/>
                <w:sz w:val="18"/>
                <w:szCs w:val="18"/>
              </w:rPr>
              <w:t>1800.00</w:t>
            </w:r>
          </w:p>
        </w:tc>
        <w:tc>
          <w:tcPr>
            <w:tcW w:w="2045"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份</w:t>
            </w:r>
          </w:p>
        </w:tc>
        <w:tc>
          <w:tcPr>
            <w:tcW w:w="1749"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计划标准</w:t>
            </w:r>
          </w:p>
        </w:tc>
      </w:tr>
      <w:tr w:rsidR="00A75AB3" w:rsidRPr="001631A6" w:rsidTr="001631A6">
        <w:trPr>
          <w:trHeight w:val="375"/>
        </w:trPr>
        <w:tc>
          <w:tcPr>
            <w:tcW w:w="1200" w:type="dxa"/>
            <w:vMerge/>
            <w:tcBorders>
              <w:top w:val="nil"/>
              <w:left w:val="nil"/>
              <w:bottom w:val="nil"/>
              <w:right w:val="nil"/>
            </w:tcBorders>
            <w:vAlign w:val="center"/>
          </w:tcPr>
          <w:p w:rsidR="00A75AB3" w:rsidRPr="001631A6" w:rsidRDefault="00A75AB3" w:rsidP="001631A6">
            <w:pPr>
              <w:widowControl/>
              <w:jc w:val="left"/>
              <w:rPr>
                <w:rFonts w:ascii="宋体" w:cs="宋体"/>
                <w:b/>
                <w:bCs/>
                <w:kern w:val="0"/>
                <w:sz w:val="18"/>
                <w:szCs w:val="18"/>
              </w:rPr>
            </w:pPr>
          </w:p>
        </w:tc>
        <w:tc>
          <w:tcPr>
            <w:tcW w:w="1654" w:type="dxa"/>
            <w:tcBorders>
              <w:top w:val="nil"/>
              <w:left w:val="nil"/>
              <w:bottom w:val="nil"/>
              <w:right w:val="nil"/>
            </w:tcBorders>
            <w:noWrap/>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质量指标</w:t>
            </w:r>
          </w:p>
        </w:tc>
        <w:tc>
          <w:tcPr>
            <w:tcW w:w="1760"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试点任务完成（项）</w:t>
            </w:r>
          </w:p>
        </w:tc>
        <w:tc>
          <w:tcPr>
            <w:tcW w:w="3477"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试点任务完成数量</w:t>
            </w:r>
          </w:p>
        </w:tc>
        <w:tc>
          <w:tcPr>
            <w:tcW w:w="1323" w:type="dxa"/>
            <w:tcBorders>
              <w:top w:val="nil"/>
              <w:left w:val="nil"/>
              <w:bottom w:val="nil"/>
              <w:right w:val="nil"/>
            </w:tcBorders>
            <w:noWrap/>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kern w:val="0"/>
                <w:sz w:val="18"/>
                <w:szCs w:val="18"/>
              </w:rPr>
              <w:t>&gt;=</w:t>
            </w:r>
          </w:p>
        </w:tc>
        <w:tc>
          <w:tcPr>
            <w:tcW w:w="892" w:type="dxa"/>
            <w:tcBorders>
              <w:top w:val="nil"/>
              <w:left w:val="nil"/>
              <w:bottom w:val="nil"/>
              <w:right w:val="nil"/>
            </w:tcBorders>
            <w:noWrap/>
            <w:vAlign w:val="center"/>
          </w:tcPr>
          <w:p w:rsidR="00A75AB3" w:rsidRPr="001631A6" w:rsidRDefault="00A75AB3" w:rsidP="001631A6">
            <w:pPr>
              <w:widowControl/>
              <w:jc w:val="right"/>
              <w:rPr>
                <w:rFonts w:ascii="宋体" w:cs="宋体"/>
                <w:kern w:val="0"/>
                <w:sz w:val="18"/>
                <w:szCs w:val="18"/>
              </w:rPr>
            </w:pPr>
            <w:r w:rsidRPr="001631A6">
              <w:rPr>
                <w:rFonts w:ascii="宋体" w:hAnsi="宋体" w:cs="宋体"/>
                <w:kern w:val="0"/>
                <w:sz w:val="18"/>
                <w:szCs w:val="18"/>
              </w:rPr>
              <w:t>12.00</w:t>
            </w:r>
          </w:p>
        </w:tc>
        <w:tc>
          <w:tcPr>
            <w:tcW w:w="2045"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项</w:t>
            </w:r>
          </w:p>
        </w:tc>
        <w:tc>
          <w:tcPr>
            <w:tcW w:w="1749"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计划标准</w:t>
            </w:r>
          </w:p>
        </w:tc>
      </w:tr>
      <w:tr w:rsidR="00A75AB3" w:rsidRPr="001631A6" w:rsidTr="001631A6">
        <w:trPr>
          <w:trHeight w:val="375"/>
        </w:trPr>
        <w:tc>
          <w:tcPr>
            <w:tcW w:w="1200" w:type="dxa"/>
            <w:vMerge/>
            <w:tcBorders>
              <w:top w:val="nil"/>
              <w:left w:val="nil"/>
              <w:bottom w:val="nil"/>
              <w:right w:val="nil"/>
            </w:tcBorders>
            <w:vAlign w:val="center"/>
          </w:tcPr>
          <w:p w:rsidR="00A75AB3" w:rsidRPr="001631A6" w:rsidRDefault="00A75AB3" w:rsidP="001631A6">
            <w:pPr>
              <w:widowControl/>
              <w:jc w:val="left"/>
              <w:rPr>
                <w:rFonts w:ascii="宋体" w:cs="宋体"/>
                <w:b/>
                <w:bCs/>
                <w:kern w:val="0"/>
                <w:sz w:val="18"/>
                <w:szCs w:val="18"/>
              </w:rPr>
            </w:pPr>
          </w:p>
        </w:tc>
        <w:tc>
          <w:tcPr>
            <w:tcW w:w="1654" w:type="dxa"/>
            <w:tcBorders>
              <w:top w:val="nil"/>
              <w:left w:val="nil"/>
              <w:bottom w:val="nil"/>
              <w:right w:val="nil"/>
            </w:tcBorders>
            <w:noWrap/>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时效指标</w:t>
            </w:r>
          </w:p>
        </w:tc>
        <w:tc>
          <w:tcPr>
            <w:tcW w:w="1760"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调研完成课题（时间）</w:t>
            </w:r>
          </w:p>
        </w:tc>
        <w:tc>
          <w:tcPr>
            <w:tcW w:w="3477"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调研完成课题时间</w:t>
            </w:r>
          </w:p>
        </w:tc>
        <w:tc>
          <w:tcPr>
            <w:tcW w:w="1323" w:type="dxa"/>
            <w:tcBorders>
              <w:top w:val="nil"/>
              <w:left w:val="nil"/>
              <w:bottom w:val="nil"/>
              <w:right w:val="nil"/>
            </w:tcBorders>
            <w:noWrap/>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kern w:val="0"/>
                <w:sz w:val="18"/>
                <w:szCs w:val="18"/>
              </w:rPr>
              <w:t>&lt;=</w:t>
            </w:r>
          </w:p>
        </w:tc>
        <w:tc>
          <w:tcPr>
            <w:tcW w:w="892" w:type="dxa"/>
            <w:tcBorders>
              <w:top w:val="nil"/>
              <w:left w:val="nil"/>
              <w:bottom w:val="nil"/>
              <w:right w:val="nil"/>
            </w:tcBorders>
            <w:noWrap/>
            <w:vAlign w:val="center"/>
          </w:tcPr>
          <w:p w:rsidR="00A75AB3" w:rsidRPr="001631A6" w:rsidRDefault="00A75AB3" w:rsidP="001631A6">
            <w:pPr>
              <w:widowControl/>
              <w:jc w:val="right"/>
              <w:rPr>
                <w:rFonts w:ascii="宋体" w:cs="宋体"/>
                <w:kern w:val="0"/>
                <w:sz w:val="18"/>
                <w:szCs w:val="18"/>
              </w:rPr>
            </w:pPr>
            <w:r w:rsidRPr="001631A6">
              <w:rPr>
                <w:rFonts w:ascii="宋体" w:hAnsi="宋体" w:cs="宋体"/>
                <w:kern w:val="0"/>
                <w:sz w:val="18"/>
                <w:szCs w:val="18"/>
              </w:rPr>
              <w:t>60.00</w:t>
            </w:r>
          </w:p>
        </w:tc>
        <w:tc>
          <w:tcPr>
            <w:tcW w:w="2045"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课</w:t>
            </w:r>
          </w:p>
        </w:tc>
        <w:tc>
          <w:tcPr>
            <w:tcW w:w="1749"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计划标准</w:t>
            </w:r>
          </w:p>
        </w:tc>
      </w:tr>
      <w:tr w:rsidR="00A75AB3" w:rsidRPr="001631A6" w:rsidTr="001631A6">
        <w:trPr>
          <w:trHeight w:val="375"/>
        </w:trPr>
        <w:tc>
          <w:tcPr>
            <w:tcW w:w="1200" w:type="dxa"/>
            <w:vMerge w:val="restart"/>
            <w:tcBorders>
              <w:top w:val="nil"/>
              <w:left w:val="nil"/>
              <w:bottom w:val="nil"/>
              <w:right w:val="nil"/>
            </w:tcBorders>
            <w:noWrap/>
            <w:vAlign w:val="center"/>
          </w:tcPr>
          <w:p w:rsidR="00A75AB3" w:rsidRPr="001631A6" w:rsidRDefault="00A75AB3" w:rsidP="001631A6">
            <w:pPr>
              <w:widowControl/>
              <w:jc w:val="center"/>
              <w:rPr>
                <w:rFonts w:ascii="宋体" w:cs="宋体"/>
                <w:b/>
                <w:bCs/>
                <w:kern w:val="0"/>
                <w:sz w:val="18"/>
                <w:szCs w:val="18"/>
              </w:rPr>
            </w:pPr>
            <w:r w:rsidRPr="001631A6">
              <w:rPr>
                <w:rFonts w:ascii="宋体" w:hAnsi="宋体" w:cs="宋体" w:hint="eastAsia"/>
                <w:b/>
                <w:bCs/>
                <w:kern w:val="0"/>
                <w:sz w:val="18"/>
                <w:szCs w:val="18"/>
              </w:rPr>
              <w:t>效果指标</w:t>
            </w:r>
          </w:p>
        </w:tc>
        <w:tc>
          <w:tcPr>
            <w:tcW w:w="1654" w:type="dxa"/>
            <w:tcBorders>
              <w:top w:val="nil"/>
              <w:left w:val="nil"/>
              <w:bottom w:val="nil"/>
              <w:right w:val="nil"/>
            </w:tcBorders>
            <w:noWrap/>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社会效益指标</w:t>
            </w:r>
          </w:p>
        </w:tc>
        <w:tc>
          <w:tcPr>
            <w:tcW w:w="1760"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调研课题完成率</w:t>
            </w:r>
            <w:r w:rsidRPr="001631A6">
              <w:rPr>
                <w:rFonts w:ascii="宋体" w:hAnsi="宋体" w:cs="宋体"/>
                <w:kern w:val="0"/>
                <w:sz w:val="18"/>
                <w:szCs w:val="18"/>
              </w:rPr>
              <w:t>%</w:t>
            </w:r>
          </w:p>
        </w:tc>
        <w:tc>
          <w:tcPr>
            <w:tcW w:w="3477"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调研课题完成数量占所有调研课题的比率</w:t>
            </w:r>
          </w:p>
        </w:tc>
        <w:tc>
          <w:tcPr>
            <w:tcW w:w="1323" w:type="dxa"/>
            <w:tcBorders>
              <w:top w:val="nil"/>
              <w:left w:val="nil"/>
              <w:bottom w:val="nil"/>
              <w:right w:val="nil"/>
            </w:tcBorders>
            <w:noWrap/>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kern w:val="0"/>
                <w:sz w:val="18"/>
                <w:szCs w:val="18"/>
              </w:rPr>
              <w:t>&gt;=</w:t>
            </w:r>
          </w:p>
        </w:tc>
        <w:tc>
          <w:tcPr>
            <w:tcW w:w="892" w:type="dxa"/>
            <w:tcBorders>
              <w:top w:val="nil"/>
              <w:left w:val="nil"/>
              <w:bottom w:val="nil"/>
              <w:right w:val="nil"/>
            </w:tcBorders>
            <w:noWrap/>
            <w:vAlign w:val="center"/>
          </w:tcPr>
          <w:p w:rsidR="00A75AB3" w:rsidRPr="001631A6" w:rsidRDefault="00A75AB3" w:rsidP="001631A6">
            <w:pPr>
              <w:widowControl/>
              <w:jc w:val="right"/>
              <w:rPr>
                <w:rFonts w:ascii="宋体" w:cs="宋体"/>
                <w:kern w:val="0"/>
                <w:sz w:val="18"/>
                <w:szCs w:val="18"/>
              </w:rPr>
            </w:pPr>
            <w:r w:rsidRPr="001631A6">
              <w:rPr>
                <w:rFonts w:ascii="宋体" w:hAnsi="宋体" w:cs="宋体"/>
                <w:kern w:val="0"/>
                <w:sz w:val="18"/>
                <w:szCs w:val="18"/>
              </w:rPr>
              <w:t>80.00</w:t>
            </w:r>
          </w:p>
        </w:tc>
        <w:tc>
          <w:tcPr>
            <w:tcW w:w="2045"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kern w:val="0"/>
                <w:sz w:val="18"/>
                <w:szCs w:val="18"/>
              </w:rPr>
              <w:t>%</w:t>
            </w:r>
          </w:p>
        </w:tc>
        <w:tc>
          <w:tcPr>
            <w:tcW w:w="1749"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计划标准</w:t>
            </w:r>
          </w:p>
        </w:tc>
      </w:tr>
      <w:tr w:rsidR="00A75AB3" w:rsidRPr="001631A6" w:rsidTr="001631A6">
        <w:trPr>
          <w:trHeight w:val="375"/>
        </w:trPr>
        <w:tc>
          <w:tcPr>
            <w:tcW w:w="1200" w:type="dxa"/>
            <w:vMerge/>
            <w:tcBorders>
              <w:top w:val="nil"/>
              <w:left w:val="nil"/>
              <w:bottom w:val="nil"/>
              <w:right w:val="nil"/>
            </w:tcBorders>
            <w:vAlign w:val="center"/>
          </w:tcPr>
          <w:p w:rsidR="00A75AB3" w:rsidRPr="001631A6" w:rsidRDefault="00A75AB3" w:rsidP="001631A6">
            <w:pPr>
              <w:widowControl/>
              <w:jc w:val="left"/>
              <w:rPr>
                <w:rFonts w:ascii="宋体" w:cs="宋体"/>
                <w:b/>
                <w:bCs/>
                <w:kern w:val="0"/>
                <w:sz w:val="18"/>
                <w:szCs w:val="18"/>
              </w:rPr>
            </w:pPr>
          </w:p>
        </w:tc>
        <w:tc>
          <w:tcPr>
            <w:tcW w:w="1654" w:type="dxa"/>
            <w:tcBorders>
              <w:top w:val="nil"/>
              <w:left w:val="nil"/>
              <w:bottom w:val="nil"/>
              <w:right w:val="nil"/>
            </w:tcBorders>
            <w:noWrap/>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可持续影响指标</w:t>
            </w:r>
          </w:p>
        </w:tc>
        <w:tc>
          <w:tcPr>
            <w:tcW w:w="1760"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改革覆盖率</w:t>
            </w:r>
          </w:p>
        </w:tc>
        <w:tc>
          <w:tcPr>
            <w:tcW w:w="3477"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实际改革事项占要求改革事项的比率</w:t>
            </w:r>
          </w:p>
        </w:tc>
        <w:tc>
          <w:tcPr>
            <w:tcW w:w="1323" w:type="dxa"/>
            <w:tcBorders>
              <w:top w:val="nil"/>
              <w:left w:val="nil"/>
              <w:bottom w:val="nil"/>
              <w:right w:val="nil"/>
            </w:tcBorders>
            <w:noWrap/>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kern w:val="0"/>
                <w:sz w:val="18"/>
                <w:szCs w:val="18"/>
              </w:rPr>
              <w:t>&gt;=</w:t>
            </w:r>
          </w:p>
        </w:tc>
        <w:tc>
          <w:tcPr>
            <w:tcW w:w="892" w:type="dxa"/>
            <w:tcBorders>
              <w:top w:val="nil"/>
              <w:left w:val="nil"/>
              <w:bottom w:val="nil"/>
              <w:right w:val="nil"/>
            </w:tcBorders>
            <w:noWrap/>
            <w:vAlign w:val="center"/>
          </w:tcPr>
          <w:p w:rsidR="00A75AB3" w:rsidRPr="001631A6" w:rsidRDefault="00A75AB3" w:rsidP="001631A6">
            <w:pPr>
              <w:widowControl/>
              <w:jc w:val="right"/>
              <w:rPr>
                <w:rFonts w:ascii="宋体" w:cs="宋体"/>
                <w:kern w:val="0"/>
                <w:sz w:val="18"/>
                <w:szCs w:val="18"/>
              </w:rPr>
            </w:pPr>
            <w:r w:rsidRPr="001631A6">
              <w:rPr>
                <w:rFonts w:ascii="宋体" w:hAnsi="宋体" w:cs="宋体"/>
                <w:kern w:val="0"/>
                <w:sz w:val="18"/>
                <w:szCs w:val="18"/>
              </w:rPr>
              <w:t>80.00</w:t>
            </w:r>
          </w:p>
        </w:tc>
        <w:tc>
          <w:tcPr>
            <w:tcW w:w="2045"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kern w:val="0"/>
                <w:sz w:val="18"/>
                <w:szCs w:val="18"/>
              </w:rPr>
              <w:t>%</w:t>
            </w:r>
          </w:p>
        </w:tc>
        <w:tc>
          <w:tcPr>
            <w:tcW w:w="1749"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计划标准</w:t>
            </w:r>
          </w:p>
        </w:tc>
      </w:tr>
      <w:tr w:rsidR="00A75AB3" w:rsidRPr="001631A6" w:rsidTr="001631A6">
        <w:trPr>
          <w:trHeight w:val="375"/>
        </w:trPr>
        <w:tc>
          <w:tcPr>
            <w:tcW w:w="1200" w:type="dxa"/>
            <w:vMerge/>
            <w:tcBorders>
              <w:top w:val="nil"/>
              <w:left w:val="nil"/>
              <w:bottom w:val="nil"/>
              <w:right w:val="nil"/>
            </w:tcBorders>
            <w:vAlign w:val="center"/>
          </w:tcPr>
          <w:p w:rsidR="00A75AB3" w:rsidRPr="001631A6" w:rsidRDefault="00A75AB3" w:rsidP="001631A6">
            <w:pPr>
              <w:widowControl/>
              <w:jc w:val="left"/>
              <w:rPr>
                <w:rFonts w:ascii="宋体" w:cs="宋体"/>
                <w:b/>
                <w:bCs/>
                <w:kern w:val="0"/>
                <w:sz w:val="18"/>
                <w:szCs w:val="18"/>
              </w:rPr>
            </w:pPr>
          </w:p>
        </w:tc>
        <w:tc>
          <w:tcPr>
            <w:tcW w:w="1654" w:type="dxa"/>
            <w:tcBorders>
              <w:top w:val="nil"/>
              <w:left w:val="nil"/>
              <w:bottom w:val="nil"/>
              <w:right w:val="nil"/>
            </w:tcBorders>
            <w:noWrap/>
            <w:vAlign w:val="center"/>
          </w:tcPr>
          <w:p w:rsidR="00A75AB3" w:rsidRPr="001631A6" w:rsidRDefault="00A75AB3" w:rsidP="001631A6">
            <w:pPr>
              <w:widowControl/>
              <w:jc w:val="left"/>
              <w:rPr>
                <w:rFonts w:ascii="宋体" w:cs="宋体"/>
                <w:kern w:val="0"/>
                <w:sz w:val="18"/>
                <w:szCs w:val="18"/>
              </w:rPr>
            </w:pPr>
          </w:p>
        </w:tc>
        <w:tc>
          <w:tcPr>
            <w:tcW w:w="1760"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p>
        </w:tc>
        <w:tc>
          <w:tcPr>
            <w:tcW w:w="3477"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p>
        </w:tc>
        <w:tc>
          <w:tcPr>
            <w:tcW w:w="1323" w:type="dxa"/>
            <w:tcBorders>
              <w:top w:val="nil"/>
              <w:left w:val="nil"/>
              <w:bottom w:val="nil"/>
              <w:right w:val="nil"/>
            </w:tcBorders>
            <w:noWrap/>
            <w:vAlign w:val="center"/>
          </w:tcPr>
          <w:p w:rsidR="00A75AB3" w:rsidRPr="001631A6" w:rsidRDefault="00A75AB3" w:rsidP="001631A6">
            <w:pPr>
              <w:widowControl/>
              <w:jc w:val="left"/>
              <w:rPr>
                <w:rFonts w:ascii="宋体" w:cs="宋体"/>
                <w:kern w:val="0"/>
                <w:sz w:val="18"/>
                <w:szCs w:val="18"/>
              </w:rPr>
            </w:pPr>
          </w:p>
        </w:tc>
        <w:tc>
          <w:tcPr>
            <w:tcW w:w="892" w:type="dxa"/>
            <w:tcBorders>
              <w:top w:val="nil"/>
              <w:left w:val="nil"/>
              <w:bottom w:val="nil"/>
              <w:right w:val="nil"/>
            </w:tcBorders>
            <w:noWrap/>
            <w:vAlign w:val="center"/>
          </w:tcPr>
          <w:p w:rsidR="00A75AB3" w:rsidRPr="001631A6" w:rsidRDefault="00A75AB3" w:rsidP="001631A6">
            <w:pPr>
              <w:widowControl/>
              <w:jc w:val="right"/>
              <w:rPr>
                <w:rFonts w:ascii="宋体" w:cs="宋体"/>
                <w:kern w:val="0"/>
                <w:sz w:val="18"/>
                <w:szCs w:val="18"/>
              </w:rPr>
            </w:pPr>
          </w:p>
        </w:tc>
        <w:tc>
          <w:tcPr>
            <w:tcW w:w="2045"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p>
        </w:tc>
        <w:tc>
          <w:tcPr>
            <w:tcW w:w="1749"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p>
        </w:tc>
      </w:tr>
      <w:tr w:rsidR="00A75AB3" w:rsidRPr="001631A6" w:rsidTr="001631A6">
        <w:trPr>
          <w:trHeight w:val="375"/>
        </w:trPr>
        <w:tc>
          <w:tcPr>
            <w:tcW w:w="1200" w:type="dxa"/>
            <w:vMerge w:val="restart"/>
            <w:tcBorders>
              <w:top w:val="nil"/>
              <w:left w:val="nil"/>
              <w:bottom w:val="nil"/>
              <w:right w:val="nil"/>
            </w:tcBorders>
            <w:noWrap/>
            <w:vAlign w:val="center"/>
          </w:tcPr>
          <w:p w:rsidR="00A75AB3" w:rsidRPr="001631A6" w:rsidRDefault="00A75AB3" w:rsidP="001631A6">
            <w:pPr>
              <w:widowControl/>
              <w:jc w:val="center"/>
              <w:rPr>
                <w:rFonts w:ascii="宋体" w:cs="宋体"/>
                <w:b/>
                <w:bCs/>
                <w:kern w:val="0"/>
                <w:sz w:val="18"/>
                <w:szCs w:val="18"/>
              </w:rPr>
            </w:pPr>
            <w:r w:rsidRPr="001631A6">
              <w:rPr>
                <w:rFonts w:ascii="宋体" w:hAnsi="宋体" w:cs="宋体" w:hint="eastAsia"/>
                <w:b/>
                <w:bCs/>
                <w:kern w:val="0"/>
                <w:sz w:val="18"/>
                <w:szCs w:val="18"/>
              </w:rPr>
              <w:t>满意度指标</w:t>
            </w:r>
          </w:p>
        </w:tc>
        <w:tc>
          <w:tcPr>
            <w:tcW w:w="1654" w:type="dxa"/>
            <w:tcBorders>
              <w:top w:val="nil"/>
              <w:left w:val="nil"/>
              <w:bottom w:val="nil"/>
              <w:right w:val="nil"/>
            </w:tcBorders>
            <w:noWrap/>
            <w:vAlign w:val="center"/>
          </w:tcPr>
          <w:p w:rsidR="00A75AB3" w:rsidRPr="001631A6" w:rsidRDefault="00A75AB3" w:rsidP="001631A6">
            <w:pPr>
              <w:widowControl/>
              <w:jc w:val="center"/>
              <w:rPr>
                <w:rFonts w:ascii="宋体" w:cs="宋体"/>
                <w:kern w:val="0"/>
                <w:sz w:val="18"/>
                <w:szCs w:val="18"/>
              </w:rPr>
            </w:pPr>
            <w:r w:rsidRPr="001631A6">
              <w:rPr>
                <w:rFonts w:ascii="宋体" w:hAnsi="宋体" w:cs="宋体" w:hint="eastAsia"/>
                <w:kern w:val="0"/>
                <w:sz w:val="18"/>
                <w:szCs w:val="18"/>
              </w:rPr>
              <w:t>服务对象满意度指标</w:t>
            </w:r>
          </w:p>
        </w:tc>
        <w:tc>
          <w:tcPr>
            <w:tcW w:w="1760"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培训满意度</w:t>
            </w:r>
          </w:p>
        </w:tc>
        <w:tc>
          <w:tcPr>
            <w:tcW w:w="3477"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工作人员参与培训满意度</w:t>
            </w:r>
          </w:p>
        </w:tc>
        <w:tc>
          <w:tcPr>
            <w:tcW w:w="1323" w:type="dxa"/>
            <w:tcBorders>
              <w:top w:val="nil"/>
              <w:left w:val="nil"/>
              <w:bottom w:val="nil"/>
              <w:right w:val="nil"/>
            </w:tcBorders>
            <w:noWrap/>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kern w:val="0"/>
                <w:sz w:val="18"/>
                <w:szCs w:val="18"/>
              </w:rPr>
              <w:t>&gt;=</w:t>
            </w:r>
          </w:p>
        </w:tc>
        <w:tc>
          <w:tcPr>
            <w:tcW w:w="892" w:type="dxa"/>
            <w:tcBorders>
              <w:top w:val="nil"/>
              <w:left w:val="nil"/>
              <w:bottom w:val="nil"/>
              <w:right w:val="nil"/>
            </w:tcBorders>
            <w:noWrap/>
            <w:vAlign w:val="center"/>
          </w:tcPr>
          <w:p w:rsidR="00A75AB3" w:rsidRPr="001631A6" w:rsidRDefault="00A75AB3" w:rsidP="001631A6">
            <w:pPr>
              <w:widowControl/>
              <w:jc w:val="right"/>
              <w:rPr>
                <w:rFonts w:ascii="宋体" w:cs="宋体"/>
                <w:kern w:val="0"/>
                <w:sz w:val="18"/>
                <w:szCs w:val="18"/>
              </w:rPr>
            </w:pPr>
            <w:r w:rsidRPr="001631A6">
              <w:rPr>
                <w:rFonts w:ascii="宋体" w:hAnsi="宋体" w:cs="宋体"/>
                <w:kern w:val="0"/>
                <w:sz w:val="18"/>
                <w:szCs w:val="18"/>
              </w:rPr>
              <w:t>90.00</w:t>
            </w:r>
          </w:p>
        </w:tc>
        <w:tc>
          <w:tcPr>
            <w:tcW w:w="2045"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kern w:val="0"/>
                <w:sz w:val="18"/>
                <w:szCs w:val="18"/>
              </w:rPr>
              <w:t>%</w:t>
            </w:r>
          </w:p>
        </w:tc>
        <w:tc>
          <w:tcPr>
            <w:tcW w:w="1749"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r w:rsidRPr="001631A6">
              <w:rPr>
                <w:rFonts w:ascii="宋体" w:hAnsi="宋体" w:cs="宋体" w:hint="eastAsia"/>
                <w:kern w:val="0"/>
                <w:sz w:val="18"/>
                <w:szCs w:val="18"/>
              </w:rPr>
              <w:t>计划标准</w:t>
            </w:r>
          </w:p>
        </w:tc>
      </w:tr>
      <w:tr w:rsidR="00A75AB3" w:rsidRPr="001631A6" w:rsidTr="001631A6">
        <w:trPr>
          <w:trHeight w:val="300"/>
        </w:trPr>
        <w:tc>
          <w:tcPr>
            <w:tcW w:w="1200" w:type="dxa"/>
            <w:vMerge/>
            <w:tcBorders>
              <w:top w:val="nil"/>
              <w:left w:val="nil"/>
              <w:bottom w:val="nil"/>
              <w:right w:val="nil"/>
            </w:tcBorders>
            <w:vAlign w:val="center"/>
          </w:tcPr>
          <w:p w:rsidR="00A75AB3" w:rsidRPr="001631A6" w:rsidRDefault="00A75AB3" w:rsidP="001631A6">
            <w:pPr>
              <w:widowControl/>
              <w:jc w:val="left"/>
              <w:rPr>
                <w:rFonts w:ascii="宋体" w:cs="宋体"/>
                <w:b/>
                <w:bCs/>
                <w:kern w:val="0"/>
                <w:sz w:val="18"/>
                <w:szCs w:val="18"/>
              </w:rPr>
            </w:pPr>
          </w:p>
        </w:tc>
        <w:tc>
          <w:tcPr>
            <w:tcW w:w="1654" w:type="dxa"/>
            <w:tcBorders>
              <w:top w:val="nil"/>
              <w:left w:val="nil"/>
              <w:bottom w:val="nil"/>
              <w:right w:val="nil"/>
            </w:tcBorders>
            <w:noWrap/>
            <w:vAlign w:val="center"/>
          </w:tcPr>
          <w:p w:rsidR="00A75AB3" w:rsidRPr="001631A6" w:rsidRDefault="00A75AB3" w:rsidP="001631A6">
            <w:pPr>
              <w:widowControl/>
              <w:jc w:val="left"/>
              <w:rPr>
                <w:rFonts w:ascii="宋体" w:cs="宋体"/>
                <w:kern w:val="0"/>
                <w:sz w:val="18"/>
                <w:szCs w:val="18"/>
              </w:rPr>
            </w:pPr>
          </w:p>
        </w:tc>
        <w:tc>
          <w:tcPr>
            <w:tcW w:w="1760"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p>
        </w:tc>
        <w:tc>
          <w:tcPr>
            <w:tcW w:w="3477"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p>
        </w:tc>
        <w:tc>
          <w:tcPr>
            <w:tcW w:w="1323" w:type="dxa"/>
            <w:tcBorders>
              <w:top w:val="nil"/>
              <w:left w:val="nil"/>
              <w:bottom w:val="nil"/>
              <w:right w:val="nil"/>
            </w:tcBorders>
            <w:noWrap/>
            <w:vAlign w:val="center"/>
          </w:tcPr>
          <w:p w:rsidR="00A75AB3" w:rsidRPr="001631A6" w:rsidRDefault="00A75AB3" w:rsidP="001631A6">
            <w:pPr>
              <w:widowControl/>
              <w:jc w:val="left"/>
              <w:rPr>
                <w:rFonts w:ascii="宋体" w:cs="宋体"/>
                <w:kern w:val="0"/>
                <w:sz w:val="18"/>
                <w:szCs w:val="18"/>
              </w:rPr>
            </w:pPr>
          </w:p>
        </w:tc>
        <w:tc>
          <w:tcPr>
            <w:tcW w:w="892" w:type="dxa"/>
            <w:tcBorders>
              <w:top w:val="nil"/>
              <w:left w:val="nil"/>
              <w:bottom w:val="nil"/>
              <w:right w:val="nil"/>
            </w:tcBorders>
            <w:noWrap/>
            <w:vAlign w:val="center"/>
          </w:tcPr>
          <w:p w:rsidR="00A75AB3" w:rsidRPr="001631A6" w:rsidRDefault="00A75AB3" w:rsidP="001631A6">
            <w:pPr>
              <w:widowControl/>
              <w:jc w:val="right"/>
              <w:rPr>
                <w:rFonts w:ascii="宋体" w:cs="宋体"/>
                <w:kern w:val="0"/>
                <w:sz w:val="18"/>
                <w:szCs w:val="18"/>
              </w:rPr>
            </w:pPr>
          </w:p>
        </w:tc>
        <w:tc>
          <w:tcPr>
            <w:tcW w:w="2045"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p>
        </w:tc>
        <w:tc>
          <w:tcPr>
            <w:tcW w:w="1749"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p>
        </w:tc>
      </w:tr>
      <w:tr w:rsidR="00A75AB3" w:rsidRPr="001631A6" w:rsidTr="001631A6">
        <w:trPr>
          <w:trHeight w:val="300"/>
        </w:trPr>
        <w:tc>
          <w:tcPr>
            <w:tcW w:w="1200" w:type="dxa"/>
            <w:vMerge/>
            <w:tcBorders>
              <w:top w:val="nil"/>
              <w:left w:val="nil"/>
              <w:bottom w:val="nil"/>
              <w:right w:val="nil"/>
            </w:tcBorders>
            <w:vAlign w:val="center"/>
          </w:tcPr>
          <w:p w:rsidR="00A75AB3" w:rsidRPr="001631A6" w:rsidRDefault="00A75AB3" w:rsidP="001631A6">
            <w:pPr>
              <w:widowControl/>
              <w:jc w:val="left"/>
              <w:rPr>
                <w:rFonts w:ascii="宋体" w:cs="宋体"/>
                <w:b/>
                <w:bCs/>
                <w:kern w:val="0"/>
                <w:sz w:val="18"/>
                <w:szCs w:val="18"/>
              </w:rPr>
            </w:pPr>
          </w:p>
        </w:tc>
        <w:tc>
          <w:tcPr>
            <w:tcW w:w="1654" w:type="dxa"/>
            <w:tcBorders>
              <w:top w:val="nil"/>
              <w:left w:val="nil"/>
              <w:bottom w:val="nil"/>
              <w:right w:val="nil"/>
            </w:tcBorders>
            <w:noWrap/>
            <w:vAlign w:val="center"/>
          </w:tcPr>
          <w:p w:rsidR="00A75AB3" w:rsidRPr="001631A6" w:rsidRDefault="00A75AB3" w:rsidP="001631A6">
            <w:pPr>
              <w:widowControl/>
              <w:jc w:val="left"/>
              <w:rPr>
                <w:rFonts w:ascii="宋体" w:cs="宋体"/>
                <w:kern w:val="0"/>
                <w:sz w:val="18"/>
                <w:szCs w:val="18"/>
              </w:rPr>
            </w:pPr>
          </w:p>
        </w:tc>
        <w:tc>
          <w:tcPr>
            <w:tcW w:w="1760"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p>
        </w:tc>
        <w:tc>
          <w:tcPr>
            <w:tcW w:w="3477"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p>
        </w:tc>
        <w:tc>
          <w:tcPr>
            <w:tcW w:w="1323" w:type="dxa"/>
            <w:tcBorders>
              <w:top w:val="nil"/>
              <w:left w:val="nil"/>
              <w:bottom w:val="nil"/>
              <w:right w:val="nil"/>
            </w:tcBorders>
            <w:noWrap/>
            <w:vAlign w:val="center"/>
          </w:tcPr>
          <w:p w:rsidR="00A75AB3" w:rsidRPr="001631A6" w:rsidRDefault="00A75AB3" w:rsidP="001631A6">
            <w:pPr>
              <w:widowControl/>
              <w:jc w:val="left"/>
              <w:rPr>
                <w:rFonts w:ascii="宋体" w:cs="宋体"/>
                <w:kern w:val="0"/>
                <w:sz w:val="18"/>
                <w:szCs w:val="18"/>
              </w:rPr>
            </w:pPr>
          </w:p>
        </w:tc>
        <w:tc>
          <w:tcPr>
            <w:tcW w:w="892" w:type="dxa"/>
            <w:tcBorders>
              <w:top w:val="nil"/>
              <w:left w:val="nil"/>
              <w:bottom w:val="nil"/>
              <w:right w:val="nil"/>
            </w:tcBorders>
            <w:noWrap/>
            <w:vAlign w:val="center"/>
          </w:tcPr>
          <w:p w:rsidR="00A75AB3" w:rsidRPr="001631A6" w:rsidRDefault="00A75AB3" w:rsidP="001631A6">
            <w:pPr>
              <w:widowControl/>
              <w:jc w:val="right"/>
              <w:rPr>
                <w:rFonts w:ascii="宋体" w:cs="宋体"/>
                <w:kern w:val="0"/>
                <w:sz w:val="18"/>
                <w:szCs w:val="18"/>
              </w:rPr>
            </w:pPr>
          </w:p>
        </w:tc>
        <w:tc>
          <w:tcPr>
            <w:tcW w:w="2045"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p>
        </w:tc>
        <w:tc>
          <w:tcPr>
            <w:tcW w:w="1749" w:type="dxa"/>
            <w:tcBorders>
              <w:top w:val="nil"/>
              <w:left w:val="nil"/>
              <w:bottom w:val="nil"/>
              <w:right w:val="nil"/>
            </w:tcBorders>
            <w:vAlign w:val="center"/>
          </w:tcPr>
          <w:p w:rsidR="00A75AB3" w:rsidRPr="001631A6" w:rsidRDefault="00A75AB3" w:rsidP="001631A6">
            <w:pPr>
              <w:widowControl/>
              <w:jc w:val="left"/>
              <w:rPr>
                <w:rFonts w:ascii="宋体" w:cs="宋体"/>
                <w:kern w:val="0"/>
                <w:sz w:val="18"/>
                <w:szCs w:val="18"/>
              </w:rPr>
            </w:pPr>
          </w:p>
        </w:tc>
      </w:tr>
    </w:tbl>
    <w:p w:rsidR="00A75AB3" w:rsidRPr="001631A6" w:rsidRDefault="00A75AB3" w:rsidP="001631A6">
      <w:pPr>
        <w:jc w:val="left"/>
        <w:rPr>
          <w:rFonts w:ascii="宋体" w:cs="宋体"/>
          <w:sz w:val="18"/>
          <w:szCs w:val="18"/>
        </w:rPr>
      </w:pPr>
      <w:r>
        <w:rPr>
          <w:rFonts w:ascii="宋体" w:hAnsi="宋体" w:cs="宋体"/>
          <w:b/>
          <w:sz w:val="28"/>
        </w:rPr>
        <w:t>2</w:t>
      </w:r>
      <w:r w:rsidRPr="00C72D11">
        <w:rPr>
          <w:rFonts w:ascii="宋体" w:hAnsi="宋体" w:cs="宋体" w:hint="eastAsia"/>
          <w:b/>
          <w:sz w:val="28"/>
        </w:rPr>
        <w:t>、</w:t>
      </w:r>
      <w:r w:rsidRPr="00E935A1">
        <w:rPr>
          <w:rFonts w:ascii="宋体" w:hAnsi="宋体" w:cs="宋体" w:hint="eastAsia"/>
          <w:b/>
          <w:sz w:val="28"/>
        </w:rPr>
        <w:t>全市重点工作督查经费</w:t>
      </w:r>
      <w:r>
        <w:rPr>
          <w:rFonts w:ascii="宋体" w:hAnsi="宋体" w:cs="宋体" w:hint="eastAsia"/>
          <w:b/>
          <w:sz w:val="28"/>
        </w:rPr>
        <w:t>绩效目标表</w:t>
      </w:r>
    </w:p>
    <w:tbl>
      <w:tblPr>
        <w:tblW w:w="14100" w:type="dxa"/>
        <w:tblInd w:w="91" w:type="dxa"/>
        <w:tblLook w:val="0000"/>
      </w:tblPr>
      <w:tblGrid>
        <w:gridCol w:w="1201"/>
        <w:gridCol w:w="1654"/>
        <w:gridCol w:w="1761"/>
        <w:gridCol w:w="3474"/>
        <w:gridCol w:w="1324"/>
        <w:gridCol w:w="890"/>
        <w:gridCol w:w="2046"/>
        <w:gridCol w:w="1750"/>
      </w:tblGrid>
      <w:tr w:rsidR="00A75AB3" w:rsidRPr="00E935A1" w:rsidTr="00E935A1">
        <w:trPr>
          <w:trHeight w:val="630"/>
        </w:trPr>
        <w:tc>
          <w:tcPr>
            <w:tcW w:w="1201" w:type="dxa"/>
            <w:tcBorders>
              <w:top w:val="nil"/>
              <w:left w:val="nil"/>
              <w:bottom w:val="nil"/>
              <w:right w:val="nil"/>
            </w:tcBorders>
            <w:noWrap/>
            <w:vAlign w:val="center"/>
          </w:tcPr>
          <w:p w:rsidR="00A75AB3" w:rsidRPr="00E935A1" w:rsidRDefault="00A75AB3" w:rsidP="00E935A1">
            <w:pPr>
              <w:widowControl/>
              <w:jc w:val="center"/>
              <w:rPr>
                <w:rFonts w:ascii="宋体" w:cs="宋体"/>
                <w:b/>
                <w:bCs/>
                <w:kern w:val="0"/>
                <w:sz w:val="18"/>
                <w:szCs w:val="18"/>
              </w:rPr>
            </w:pPr>
            <w:r w:rsidRPr="00E935A1">
              <w:rPr>
                <w:rFonts w:ascii="宋体" w:hAnsi="宋体" w:cs="宋体" w:hint="eastAsia"/>
                <w:b/>
                <w:bCs/>
                <w:kern w:val="0"/>
                <w:sz w:val="18"/>
                <w:szCs w:val="18"/>
              </w:rPr>
              <w:t>绩效目标</w:t>
            </w:r>
          </w:p>
        </w:tc>
        <w:tc>
          <w:tcPr>
            <w:tcW w:w="1654" w:type="dxa"/>
            <w:tcBorders>
              <w:top w:val="nil"/>
              <w:left w:val="nil"/>
              <w:bottom w:val="nil"/>
              <w:right w:val="nil"/>
            </w:tcBorders>
            <w:noWrap/>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目标</w:t>
            </w:r>
            <w:r w:rsidRPr="00E935A1">
              <w:rPr>
                <w:rFonts w:ascii="宋体" w:hAnsi="宋体" w:cs="宋体"/>
                <w:kern w:val="0"/>
                <w:sz w:val="18"/>
                <w:szCs w:val="18"/>
              </w:rPr>
              <w:t>1</w:t>
            </w:r>
          </w:p>
        </w:tc>
        <w:tc>
          <w:tcPr>
            <w:tcW w:w="11245" w:type="dxa"/>
            <w:gridSpan w:val="6"/>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计划对</w:t>
            </w:r>
            <w:r w:rsidRPr="00E935A1">
              <w:rPr>
                <w:rFonts w:ascii="宋体" w:hAnsi="宋体" w:cs="宋体"/>
                <w:kern w:val="0"/>
                <w:sz w:val="18"/>
                <w:szCs w:val="18"/>
              </w:rPr>
              <w:t>250</w:t>
            </w:r>
            <w:r w:rsidRPr="00E935A1">
              <w:rPr>
                <w:rFonts w:ascii="宋体" w:hAnsi="宋体" w:cs="宋体" w:hint="eastAsia"/>
                <w:kern w:val="0"/>
                <w:sz w:val="18"/>
                <w:szCs w:val="18"/>
              </w:rPr>
              <w:t>项重大工作进行督查，中央和省委巡视反馈问题整改、省、市大督查交办件办理、纠正“四风”、植树造林、大气污染防治、双创双服、十项重点工作和重点工程推进等长期及临时性工作进行全面督查。</w:t>
            </w:r>
          </w:p>
        </w:tc>
      </w:tr>
      <w:tr w:rsidR="00A75AB3" w:rsidRPr="00E935A1" w:rsidTr="00E935A1">
        <w:trPr>
          <w:trHeight w:val="375"/>
        </w:trPr>
        <w:tc>
          <w:tcPr>
            <w:tcW w:w="1201" w:type="dxa"/>
            <w:vMerge w:val="restart"/>
            <w:tcBorders>
              <w:top w:val="nil"/>
              <w:left w:val="nil"/>
              <w:bottom w:val="nil"/>
              <w:right w:val="nil"/>
            </w:tcBorders>
            <w:noWrap/>
            <w:vAlign w:val="center"/>
          </w:tcPr>
          <w:p w:rsidR="00A75AB3" w:rsidRPr="00E935A1" w:rsidRDefault="00A75AB3" w:rsidP="00E935A1">
            <w:pPr>
              <w:widowControl/>
              <w:jc w:val="center"/>
              <w:rPr>
                <w:rFonts w:ascii="宋体" w:cs="宋体"/>
                <w:b/>
                <w:bCs/>
                <w:kern w:val="0"/>
                <w:sz w:val="18"/>
                <w:szCs w:val="18"/>
              </w:rPr>
            </w:pPr>
            <w:r w:rsidRPr="00E935A1">
              <w:rPr>
                <w:rFonts w:ascii="宋体" w:hAnsi="宋体" w:cs="宋体" w:hint="eastAsia"/>
                <w:b/>
                <w:bCs/>
                <w:kern w:val="0"/>
                <w:sz w:val="18"/>
                <w:szCs w:val="18"/>
              </w:rPr>
              <w:t>一级指标</w:t>
            </w:r>
          </w:p>
        </w:tc>
        <w:tc>
          <w:tcPr>
            <w:tcW w:w="1654" w:type="dxa"/>
            <w:vMerge w:val="restart"/>
            <w:tcBorders>
              <w:top w:val="nil"/>
              <w:left w:val="nil"/>
              <w:bottom w:val="nil"/>
              <w:right w:val="nil"/>
            </w:tcBorders>
            <w:noWrap/>
            <w:vAlign w:val="center"/>
          </w:tcPr>
          <w:p w:rsidR="00A75AB3" w:rsidRPr="00E935A1" w:rsidRDefault="00A75AB3" w:rsidP="00E935A1">
            <w:pPr>
              <w:widowControl/>
              <w:jc w:val="center"/>
              <w:rPr>
                <w:rFonts w:ascii="宋体" w:cs="宋体"/>
                <w:b/>
                <w:bCs/>
                <w:kern w:val="0"/>
                <w:sz w:val="18"/>
                <w:szCs w:val="18"/>
              </w:rPr>
            </w:pPr>
            <w:r w:rsidRPr="00E935A1">
              <w:rPr>
                <w:rFonts w:ascii="宋体" w:hAnsi="宋体" w:cs="宋体" w:hint="eastAsia"/>
                <w:b/>
                <w:bCs/>
                <w:kern w:val="0"/>
                <w:sz w:val="18"/>
                <w:szCs w:val="18"/>
              </w:rPr>
              <w:t>二级指标</w:t>
            </w:r>
          </w:p>
        </w:tc>
        <w:tc>
          <w:tcPr>
            <w:tcW w:w="1761" w:type="dxa"/>
            <w:vMerge w:val="restart"/>
            <w:tcBorders>
              <w:top w:val="nil"/>
              <w:left w:val="nil"/>
              <w:bottom w:val="nil"/>
              <w:right w:val="nil"/>
            </w:tcBorders>
            <w:vAlign w:val="center"/>
          </w:tcPr>
          <w:p w:rsidR="00A75AB3" w:rsidRPr="00E935A1" w:rsidRDefault="00A75AB3" w:rsidP="00E935A1">
            <w:pPr>
              <w:widowControl/>
              <w:jc w:val="center"/>
              <w:rPr>
                <w:rFonts w:ascii="宋体" w:cs="宋体"/>
                <w:b/>
                <w:bCs/>
                <w:kern w:val="0"/>
                <w:sz w:val="18"/>
                <w:szCs w:val="18"/>
              </w:rPr>
            </w:pPr>
            <w:r w:rsidRPr="00E935A1">
              <w:rPr>
                <w:rFonts w:ascii="宋体" w:hAnsi="宋体" w:cs="宋体" w:hint="eastAsia"/>
                <w:b/>
                <w:bCs/>
                <w:kern w:val="0"/>
                <w:sz w:val="18"/>
                <w:szCs w:val="18"/>
              </w:rPr>
              <w:t>三级指标</w:t>
            </w:r>
          </w:p>
        </w:tc>
        <w:tc>
          <w:tcPr>
            <w:tcW w:w="3474" w:type="dxa"/>
            <w:vMerge w:val="restart"/>
            <w:tcBorders>
              <w:top w:val="nil"/>
              <w:left w:val="nil"/>
              <w:bottom w:val="nil"/>
              <w:right w:val="nil"/>
            </w:tcBorders>
            <w:vAlign w:val="center"/>
          </w:tcPr>
          <w:p w:rsidR="00A75AB3" w:rsidRPr="00E935A1" w:rsidRDefault="00A75AB3" w:rsidP="00E935A1">
            <w:pPr>
              <w:widowControl/>
              <w:jc w:val="center"/>
              <w:rPr>
                <w:rFonts w:ascii="宋体" w:cs="宋体"/>
                <w:b/>
                <w:bCs/>
                <w:kern w:val="0"/>
                <w:sz w:val="18"/>
                <w:szCs w:val="18"/>
              </w:rPr>
            </w:pPr>
            <w:r w:rsidRPr="00E935A1">
              <w:rPr>
                <w:rFonts w:ascii="宋体" w:hAnsi="宋体" w:cs="宋体" w:hint="eastAsia"/>
                <w:b/>
                <w:bCs/>
                <w:kern w:val="0"/>
                <w:sz w:val="18"/>
                <w:szCs w:val="18"/>
              </w:rPr>
              <w:t>绩效指标描述</w:t>
            </w:r>
          </w:p>
        </w:tc>
        <w:tc>
          <w:tcPr>
            <w:tcW w:w="4260" w:type="dxa"/>
            <w:gridSpan w:val="3"/>
            <w:tcBorders>
              <w:top w:val="nil"/>
              <w:left w:val="nil"/>
              <w:bottom w:val="nil"/>
              <w:right w:val="nil"/>
            </w:tcBorders>
            <w:vAlign w:val="center"/>
          </w:tcPr>
          <w:p w:rsidR="00A75AB3" w:rsidRPr="00E935A1" w:rsidRDefault="00A75AB3" w:rsidP="00E935A1">
            <w:pPr>
              <w:widowControl/>
              <w:jc w:val="center"/>
              <w:rPr>
                <w:rFonts w:ascii="宋体" w:cs="宋体"/>
                <w:b/>
                <w:bCs/>
                <w:kern w:val="0"/>
                <w:sz w:val="18"/>
                <w:szCs w:val="18"/>
              </w:rPr>
            </w:pPr>
            <w:r w:rsidRPr="00E935A1">
              <w:rPr>
                <w:rFonts w:ascii="宋体" w:hAnsi="宋体" w:cs="宋体" w:hint="eastAsia"/>
                <w:b/>
                <w:bCs/>
                <w:kern w:val="0"/>
                <w:sz w:val="18"/>
                <w:szCs w:val="18"/>
              </w:rPr>
              <w:t>指标值</w:t>
            </w:r>
          </w:p>
        </w:tc>
        <w:tc>
          <w:tcPr>
            <w:tcW w:w="1750" w:type="dxa"/>
            <w:vMerge w:val="restart"/>
            <w:tcBorders>
              <w:top w:val="nil"/>
              <w:left w:val="nil"/>
              <w:bottom w:val="nil"/>
              <w:right w:val="nil"/>
            </w:tcBorders>
            <w:vAlign w:val="center"/>
          </w:tcPr>
          <w:p w:rsidR="00A75AB3" w:rsidRPr="00E935A1" w:rsidRDefault="00A75AB3" w:rsidP="00E935A1">
            <w:pPr>
              <w:widowControl/>
              <w:jc w:val="center"/>
              <w:rPr>
                <w:rFonts w:ascii="宋体" w:cs="宋体"/>
                <w:b/>
                <w:bCs/>
                <w:kern w:val="0"/>
                <w:sz w:val="18"/>
                <w:szCs w:val="18"/>
              </w:rPr>
            </w:pPr>
            <w:r w:rsidRPr="00E935A1">
              <w:rPr>
                <w:rFonts w:ascii="宋体" w:hAnsi="宋体" w:cs="宋体" w:hint="eastAsia"/>
                <w:b/>
                <w:bCs/>
                <w:kern w:val="0"/>
                <w:sz w:val="18"/>
                <w:szCs w:val="18"/>
              </w:rPr>
              <w:t>指标值确定依据</w:t>
            </w:r>
          </w:p>
        </w:tc>
      </w:tr>
      <w:tr w:rsidR="00A75AB3" w:rsidRPr="00E935A1" w:rsidTr="00E935A1">
        <w:trPr>
          <w:trHeight w:val="375"/>
        </w:trPr>
        <w:tc>
          <w:tcPr>
            <w:tcW w:w="1201" w:type="dxa"/>
            <w:vMerge/>
            <w:tcBorders>
              <w:top w:val="nil"/>
              <w:left w:val="nil"/>
              <w:bottom w:val="nil"/>
              <w:right w:val="nil"/>
            </w:tcBorders>
            <w:vAlign w:val="center"/>
          </w:tcPr>
          <w:p w:rsidR="00A75AB3" w:rsidRPr="00E935A1" w:rsidRDefault="00A75AB3" w:rsidP="00E935A1">
            <w:pPr>
              <w:widowControl/>
              <w:jc w:val="left"/>
              <w:rPr>
                <w:rFonts w:ascii="宋体" w:cs="宋体"/>
                <w:b/>
                <w:bCs/>
                <w:kern w:val="0"/>
                <w:sz w:val="18"/>
                <w:szCs w:val="18"/>
              </w:rPr>
            </w:pPr>
          </w:p>
        </w:tc>
        <w:tc>
          <w:tcPr>
            <w:tcW w:w="1654" w:type="dxa"/>
            <w:vMerge/>
            <w:tcBorders>
              <w:top w:val="nil"/>
              <w:left w:val="nil"/>
              <w:bottom w:val="nil"/>
              <w:right w:val="nil"/>
            </w:tcBorders>
            <w:vAlign w:val="center"/>
          </w:tcPr>
          <w:p w:rsidR="00A75AB3" w:rsidRPr="00E935A1" w:rsidRDefault="00A75AB3" w:rsidP="00E935A1">
            <w:pPr>
              <w:widowControl/>
              <w:jc w:val="left"/>
              <w:rPr>
                <w:rFonts w:ascii="宋体" w:cs="宋体"/>
                <w:b/>
                <w:bCs/>
                <w:kern w:val="0"/>
                <w:sz w:val="18"/>
                <w:szCs w:val="18"/>
              </w:rPr>
            </w:pPr>
          </w:p>
        </w:tc>
        <w:tc>
          <w:tcPr>
            <w:tcW w:w="1761" w:type="dxa"/>
            <w:vMerge/>
            <w:tcBorders>
              <w:top w:val="nil"/>
              <w:left w:val="nil"/>
              <w:bottom w:val="nil"/>
              <w:right w:val="nil"/>
            </w:tcBorders>
            <w:vAlign w:val="center"/>
          </w:tcPr>
          <w:p w:rsidR="00A75AB3" w:rsidRPr="00E935A1" w:rsidRDefault="00A75AB3" w:rsidP="00E935A1">
            <w:pPr>
              <w:widowControl/>
              <w:jc w:val="left"/>
              <w:rPr>
                <w:rFonts w:ascii="宋体" w:cs="宋体"/>
                <w:b/>
                <w:bCs/>
                <w:kern w:val="0"/>
                <w:sz w:val="18"/>
                <w:szCs w:val="18"/>
              </w:rPr>
            </w:pPr>
          </w:p>
        </w:tc>
        <w:tc>
          <w:tcPr>
            <w:tcW w:w="3474" w:type="dxa"/>
            <w:vMerge/>
            <w:tcBorders>
              <w:top w:val="nil"/>
              <w:left w:val="nil"/>
              <w:bottom w:val="nil"/>
              <w:right w:val="nil"/>
            </w:tcBorders>
            <w:vAlign w:val="center"/>
          </w:tcPr>
          <w:p w:rsidR="00A75AB3" w:rsidRPr="00E935A1" w:rsidRDefault="00A75AB3" w:rsidP="00E935A1">
            <w:pPr>
              <w:widowControl/>
              <w:jc w:val="left"/>
              <w:rPr>
                <w:rFonts w:ascii="宋体" w:cs="宋体"/>
                <w:b/>
                <w:bCs/>
                <w:kern w:val="0"/>
                <w:sz w:val="18"/>
                <w:szCs w:val="18"/>
              </w:rPr>
            </w:pPr>
          </w:p>
        </w:tc>
        <w:tc>
          <w:tcPr>
            <w:tcW w:w="1324" w:type="dxa"/>
            <w:tcBorders>
              <w:top w:val="nil"/>
              <w:left w:val="nil"/>
              <w:bottom w:val="nil"/>
              <w:right w:val="nil"/>
            </w:tcBorders>
            <w:vAlign w:val="center"/>
          </w:tcPr>
          <w:p w:rsidR="00A75AB3" w:rsidRPr="00E935A1" w:rsidRDefault="00A75AB3" w:rsidP="00E935A1">
            <w:pPr>
              <w:widowControl/>
              <w:jc w:val="center"/>
              <w:rPr>
                <w:rFonts w:ascii="宋体" w:cs="宋体"/>
                <w:b/>
                <w:bCs/>
                <w:kern w:val="0"/>
                <w:sz w:val="18"/>
                <w:szCs w:val="18"/>
              </w:rPr>
            </w:pPr>
            <w:r w:rsidRPr="00E935A1">
              <w:rPr>
                <w:rFonts w:ascii="宋体" w:hAnsi="宋体" w:cs="宋体" w:hint="eastAsia"/>
                <w:b/>
                <w:bCs/>
                <w:kern w:val="0"/>
                <w:sz w:val="18"/>
                <w:szCs w:val="18"/>
              </w:rPr>
              <w:t>符号</w:t>
            </w:r>
          </w:p>
        </w:tc>
        <w:tc>
          <w:tcPr>
            <w:tcW w:w="890" w:type="dxa"/>
            <w:tcBorders>
              <w:top w:val="nil"/>
              <w:left w:val="nil"/>
              <w:bottom w:val="nil"/>
              <w:right w:val="nil"/>
            </w:tcBorders>
            <w:vAlign w:val="center"/>
          </w:tcPr>
          <w:p w:rsidR="00A75AB3" w:rsidRPr="00E935A1" w:rsidRDefault="00A75AB3" w:rsidP="00E935A1">
            <w:pPr>
              <w:widowControl/>
              <w:jc w:val="center"/>
              <w:rPr>
                <w:rFonts w:ascii="宋体" w:cs="宋体"/>
                <w:b/>
                <w:bCs/>
                <w:kern w:val="0"/>
                <w:sz w:val="18"/>
                <w:szCs w:val="18"/>
              </w:rPr>
            </w:pPr>
            <w:r w:rsidRPr="00E935A1">
              <w:rPr>
                <w:rFonts w:ascii="宋体" w:hAnsi="宋体" w:cs="宋体" w:hint="eastAsia"/>
                <w:b/>
                <w:bCs/>
                <w:kern w:val="0"/>
                <w:sz w:val="18"/>
                <w:szCs w:val="18"/>
              </w:rPr>
              <w:t>值</w:t>
            </w:r>
          </w:p>
        </w:tc>
        <w:tc>
          <w:tcPr>
            <w:tcW w:w="2046" w:type="dxa"/>
            <w:tcBorders>
              <w:top w:val="nil"/>
              <w:left w:val="nil"/>
              <w:bottom w:val="nil"/>
              <w:right w:val="nil"/>
            </w:tcBorders>
            <w:vAlign w:val="center"/>
          </w:tcPr>
          <w:p w:rsidR="00A75AB3" w:rsidRPr="00E935A1" w:rsidRDefault="00A75AB3" w:rsidP="00E935A1">
            <w:pPr>
              <w:widowControl/>
              <w:jc w:val="center"/>
              <w:rPr>
                <w:rFonts w:ascii="宋体" w:cs="宋体"/>
                <w:b/>
                <w:bCs/>
                <w:kern w:val="0"/>
                <w:sz w:val="18"/>
                <w:szCs w:val="18"/>
              </w:rPr>
            </w:pPr>
            <w:r w:rsidRPr="00E935A1">
              <w:rPr>
                <w:rFonts w:ascii="宋体" w:hAnsi="宋体" w:cs="宋体" w:hint="eastAsia"/>
                <w:b/>
                <w:bCs/>
                <w:kern w:val="0"/>
                <w:sz w:val="18"/>
                <w:szCs w:val="18"/>
              </w:rPr>
              <w:t>单位（文字描述）</w:t>
            </w:r>
          </w:p>
        </w:tc>
        <w:tc>
          <w:tcPr>
            <w:tcW w:w="1750" w:type="dxa"/>
            <w:vMerge/>
            <w:tcBorders>
              <w:top w:val="nil"/>
              <w:left w:val="nil"/>
              <w:bottom w:val="nil"/>
              <w:right w:val="nil"/>
            </w:tcBorders>
            <w:vAlign w:val="center"/>
          </w:tcPr>
          <w:p w:rsidR="00A75AB3" w:rsidRPr="00E935A1" w:rsidRDefault="00A75AB3" w:rsidP="00E935A1">
            <w:pPr>
              <w:widowControl/>
              <w:jc w:val="left"/>
              <w:rPr>
                <w:rFonts w:ascii="宋体" w:cs="宋体"/>
                <w:b/>
                <w:bCs/>
                <w:kern w:val="0"/>
                <w:sz w:val="18"/>
                <w:szCs w:val="18"/>
              </w:rPr>
            </w:pPr>
          </w:p>
        </w:tc>
      </w:tr>
      <w:tr w:rsidR="00A75AB3" w:rsidRPr="00E935A1" w:rsidTr="00E935A1">
        <w:trPr>
          <w:trHeight w:val="675"/>
        </w:trPr>
        <w:tc>
          <w:tcPr>
            <w:tcW w:w="1201" w:type="dxa"/>
            <w:vMerge w:val="restart"/>
            <w:tcBorders>
              <w:top w:val="nil"/>
              <w:left w:val="nil"/>
              <w:bottom w:val="nil"/>
              <w:right w:val="nil"/>
            </w:tcBorders>
            <w:noWrap/>
            <w:vAlign w:val="center"/>
          </w:tcPr>
          <w:p w:rsidR="00A75AB3" w:rsidRPr="00E935A1" w:rsidRDefault="00A75AB3" w:rsidP="00E935A1">
            <w:pPr>
              <w:widowControl/>
              <w:jc w:val="center"/>
              <w:rPr>
                <w:rFonts w:ascii="宋体" w:cs="宋体"/>
                <w:b/>
                <w:bCs/>
                <w:kern w:val="0"/>
                <w:sz w:val="18"/>
                <w:szCs w:val="18"/>
              </w:rPr>
            </w:pPr>
            <w:r w:rsidRPr="00E935A1">
              <w:rPr>
                <w:rFonts w:ascii="宋体" w:hAnsi="宋体" w:cs="宋体" w:hint="eastAsia"/>
                <w:b/>
                <w:bCs/>
                <w:kern w:val="0"/>
                <w:sz w:val="18"/>
                <w:szCs w:val="18"/>
              </w:rPr>
              <w:t>产出指标</w:t>
            </w:r>
          </w:p>
        </w:tc>
        <w:tc>
          <w:tcPr>
            <w:tcW w:w="1654" w:type="dxa"/>
            <w:tcBorders>
              <w:top w:val="nil"/>
              <w:left w:val="nil"/>
              <w:bottom w:val="nil"/>
              <w:right w:val="nil"/>
            </w:tcBorders>
            <w:noWrap/>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数量指标</w:t>
            </w:r>
          </w:p>
        </w:tc>
        <w:tc>
          <w:tcPr>
            <w:tcW w:w="1761"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省市大督查交办件办理时间（天）</w:t>
            </w:r>
          </w:p>
        </w:tc>
        <w:tc>
          <w:tcPr>
            <w:tcW w:w="3474"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对中央和省委巡视反馈问题整改情况</w:t>
            </w:r>
          </w:p>
        </w:tc>
        <w:tc>
          <w:tcPr>
            <w:tcW w:w="1324" w:type="dxa"/>
            <w:tcBorders>
              <w:top w:val="nil"/>
              <w:left w:val="nil"/>
              <w:bottom w:val="nil"/>
              <w:right w:val="nil"/>
            </w:tcBorders>
            <w:noWrap/>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kern w:val="0"/>
                <w:sz w:val="18"/>
                <w:szCs w:val="18"/>
              </w:rPr>
              <w:t>&lt;=</w:t>
            </w:r>
          </w:p>
        </w:tc>
        <w:tc>
          <w:tcPr>
            <w:tcW w:w="890" w:type="dxa"/>
            <w:tcBorders>
              <w:top w:val="nil"/>
              <w:left w:val="nil"/>
              <w:bottom w:val="nil"/>
              <w:right w:val="nil"/>
            </w:tcBorders>
            <w:noWrap/>
            <w:vAlign w:val="center"/>
          </w:tcPr>
          <w:p w:rsidR="00A75AB3" w:rsidRPr="00E935A1" w:rsidRDefault="00A75AB3" w:rsidP="00E935A1">
            <w:pPr>
              <w:widowControl/>
              <w:jc w:val="right"/>
              <w:rPr>
                <w:rFonts w:ascii="宋体" w:cs="宋体"/>
                <w:kern w:val="0"/>
                <w:sz w:val="18"/>
                <w:szCs w:val="18"/>
              </w:rPr>
            </w:pPr>
            <w:r w:rsidRPr="00E935A1">
              <w:rPr>
                <w:rFonts w:ascii="宋体" w:hAnsi="宋体" w:cs="宋体"/>
                <w:kern w:val="0"/>
                <w:sz w:val="18"/>
                <w:szCs w:val="18"/>
              </w:rPr>
              <w:t>5.00</w:t>
            </w:r>
          </w:p>
        </w:tc>
        <w:tc>
          <w:tcPr>
            <w:tcW w:w="2046"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天</w:t>
            </w:r>
          </w:p>
        </w:tc>
        <w:tc>
          <w:tcPr>
            <w:tcW w:w="1750"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计划标准</w:t>
            </w:r>
          </w:p>
        </w:tc>
      </w:tr>
      <w:tr w:rsidR="00A75AB3" w:rsidRPr="00E935A1" w:rsidTr="00E935A1">
        <w:trPr>
          <w:trHeight w:val="375"/>
        </w:trPr>
        <w:tc>
          <w:tcPr>
            <w:tcW w:w="1201" w:type="dxa"/>
            <w:vMerge/>
            <w:tcBorders>
              <w:top w:val="nil"/>
              <w:left w:val="nil"/>
              <w:bottom w:val="nil"/>
              <w:right w:val="nil"/>
            </w:tcBorders>
            <w:vAlign w:val="center"/>
          </w:tcPr>
          <w:p w:rsidR="00A75AB3" w:rsidRPr="00E935A1" w:rsidRDefault="00A75AB3" w:rsidP="00E935A1">
            <w:pPr>
              <w:widowControl/>
              <w:jc w:val="left"/>
              <w:rPr>
                <w:rFonts w:ascii="宋体" w:cs="宋体"/>
                <w:b/>
                <w:bCs/>
                <w:kern w:val="0"/>
                <w:sz w:val="18"/>
                <w:szCs w:val="18"/>
              </w:rPr>
            </w:pPr>
          </w:p>
        </w:tc>
        <w:tc>
          <w:tcPr>
            <w:tcW w:w="1654" w:type="dxa"/>
            <w:tcBorders>
              <w:top w:val="nil"/>
              <w:left w:val="nil"/>
              <w:bottom w:val="nil"/>
              <w:right w:val="nil"/>
            </w:tcBorders>
            <w:noWrap/>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数量指标</w:t>
            </w:r>
          </w:p>
        </w:tc>
        <w:tc>
          <w:tcPr>
            <w:tcW w:w="1761"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省市大督查交办件办理情况（件）</w:t>
            </w:r>
          </w:p>
        </w:tc>
        <w:tc>
          <w:tcPr>
            <w:tcW w:w="3474"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省市大督查交办件办理数量</w:t>
            </w:r>
          </w:p>
        </w:tc>
        <w:tc>
          <w:tcPr>
            <w:tcW w:w="1324" w:type="dxa"/>
            <w:tcBorders>
              <w:top w:val="nil"/>
              <w:left w:val="nil"/>
              <w:bottom w:val="nil"/>
              <w:right w:val="nil"/>
            </w:tcBorders>
            <w:noWrap/>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kern w:val="0"/>
                <w:sz w:val="18"/>
                <w:szCs w:val="18"/>
              </w:rPr>
              <w:t>&gt;=</w:t>
            </w:r>
          </w:p>
        </w:tc>
        <w:tc>
          <w:tcPr>
            <w:tcW w:w="890" w:type="dxa"/>
            <w:tcBorders>
              <w:top w:val="nil"/>
              <w:left w:val="nil"/>
              <w:bottom w:val="nil"/>
              <w:right w:val="nil"/>
            </w:tcBorders>
            <w:noWrap/>
            <w:vAlign w:val="center"/>
          </w:tcPr>
          <w:p w:rsidR="00A75AB3" w:rsidRPr="00E935A1" w:rsidRDefault="00A75AB3" w:rsidP="00E935A1">
            <w:pPr>
              <w:widowControl/>
              <w:jc w:val="right"/>
              <w:rPr>
                <w:rFonts w:ascii="宋体" w:cs="宋体"/>
                <w:kern w:val="0"/>
                <w:sz w:val="18"/>
                <w:szCs w:val="18"/>
              </w:rPr>
            </w:pPr>
            <w:r w:rsidRPr="00E935A1">
              <w:rPr>
                <w:rFonts w:ascii="宋体" w:hAnsi="宋体" w:cs="宋体"/>
                <w:kern w:val="0"/>
                <w:sz w:val="18"/>
                <w:szCs w:val="18"/>
              </w:rPr>
              <w:t>250.00</w:t>
            </w:r>
          </w:p>
        </w:tc>
        <w:tc>
          <w:tcPr>
            <w:tcW w:w="2046"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件</w:t>
            </w:r>
          </w:p>
        </w:tc>
        <w:tc>
          <w:tcPr>
            <w:tcW w:w="1750"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历史数据</w:t>
            </w:r>
          </w:p>
        </w:tc>
      </w:tr>
      <w:tr w:rsidR="00A75AB3" w:rsidRPr="00E935A1" w:rsidTr="00E935A1">
        <w:trPr>
          <w:trHeight w:val="375"/>
        </w:trPr>
        <w:tc>
          <w:tcPr>
            <w:tcW w:w="1201" w:type="dxa"/>
            <w:vMerge/>
            <w:tcBorders>
              <w:top w:val="nil"/>
              <w:left w:val="nil"/>
              <w:bottom w:val="nil"/>
              <w:right w:val="nil"/>
            </w:tcBorders>
            <w:vAlign w:val="center"/>
          </w:tcPr>
          <w:p w:rsidR="00A75AB3" w:rsidRPr="00E935A1" w:rsidRDefault="00A75AB3" w:rsidP="00E935A1">
            <w:pPr>
              <w:widowControl/>
              <w:jc w:val="left"/>
              <w:rPr>
                <w:rFonts w:ascii="宋体" w:cs="宋体"/>
                <w:b/>
                <w:bCs/>
                <w:kern w:val="0"/>
                <w:sz w:val="18"/>
                <w:szCs w:val="18"/>
              </w:rPr>
            </w:pPr>
          </w:p>
        </w:tc>
        <w:tc>
          <w:tcPr>
            <w:tcW w:w="1654" w:type="dxa"/>
            <w:tcBorders>
              <w:top w:val="nil"/>
              <w:left w:val="nil"/>
              <w:bottom w:val="nil"/>
              <w:right w:val="nil"/>
            </w:tcBorders>
            <w:noWrap/>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时效指标</w:t>
            </w:r>
          </w:p>
        </w:tc>
        <w:tc>
          <w:tcPr>
            <w:tcW w:w="1761"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调研完成课题（时间）</w:t>
            </w:r>
          </w:p>
        </w:tc>
        <w:tc>
          <w:tcPr>
            <w:tcW w:w="3474"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调研完成课题时间</w:t>
            </w:r>
          </w:p>
        </w:tc>
        <w:tc>
          <w:tcPr>
            <w:tcW w:w="1324" w:type="dxa"/>
            <w:tcBorders>
              <w:top w:val="nil"/>
              <w:left w:val="nil"/>
              <w:bottom w:val="nil"/>
              <w:right w:val="nil"/>
            </w:tcBorders>
            <w:noWrap/>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kern w:val="0"/>
                <w:sz w:val="18"/>
                <w:szCs w:val="18"/>
              </w:rPr>
              <w:t>&lt;=</w:t>
            </w:r>
          </w:p>
        </w:tc>
        <w:tc>
          <w:tcPr>
            <w:tcW w:w="890" w:type="dxa"/>
            <w:tcBorders>
              <w:top w:val="nil"/>
              <w:left w:val="nil"/>
              <w:bottom w:val="nil"/>
              <w:right w:val="nil"/>
            </w:tcBorders>
            <w:noWrap/>
            <w:vAlign w:val="center"/>
          </w:tcPr>
          <w:p w:rsidR="00A75AB3" w:rsidRPr="00E935A1" w:rsidRDefault="00A75AB3" w:rsidP="00E935A1">
            <w:pPr>
              <w:widowControl/>
              <w:jc w:val="right"/>
              <w:rPr>
                <w:rFonts w:ascii="宋体" w:cs="宋体"/>
                <w:kern w:val="0"/>
                <w:sz w:val="18"/>
                <w:szCs w:val="18"/>
              </w:rPr>
            </w:pPr>
            <w:r w:rsidRPr="00E935A1">
              <w:rPr>
                <w:rFonts w:ascii="宋体" w:hAnsi="宋体" w:cs="宋体"/>
                <w:kern w:val="0"/>
                <w:sz w:val="18"/>
                <w:szCs w:val="18"/>
              </w:rPr>
              <w:t>3.00</w:t>
            </w:r>
          </w:p>
        </w:tc>
        <w:tc>
          <w:tcPr>
            <w:tcW w:w="2046"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个月</w:t>
            </w:r>
          </w:p>
        </w:tc>
        <w:tc>
          <w:tcPr>
            <w:tcW w:w="1750"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计划标准</w:t>
            </w:r>
          </w:p>
        </w:tc>
      </w:tr>
      <w:tr w:rsidR="00A75AB3" w:rsidRPr="00E935A1" w:rsidTr="00E935A1">
        <w:trPr>
          <w:trHeight w:val="375"/>
        </w:trPr>
        <w:tc>
          <w:tcPr>
            <w:tcW w:w="1201" w:type="dxa"/>
            <w:vMerge/>
            <w:tcBorders>
              <w:top w:val="nil"/>
              <w:left w:val="nil"/>
              <w:bottom w:val="nil"/>
              <w:right w:val="nil"/>
            </w:tcBorders>
            <w:vAlign w:val="center"/>
          </w:tcPr>
          <w:p w:rsidR="00A75AB3" w:rsidRPr="00E935A1" w:rsidRDefault="00A75AB3" w:rsidP="00E935A1">
            <w:pPr>
              <w:widowControl/>
              <w:jc w:val="left"/>
              <w:rPr>
                <w:rFonts w:ascii="宋体" w:cs="宋体"/>
                <w:b/>
                <w:bCs/>
                <w:kern w:val="0"/>
                <w:sz w:val="18"/>
                <w:szCs w:val="18"/>
              </w:rPr>
            </w:pPr>
          </w:p>
        </w:tc>
        <w:tc>
          <w:tcPr>
            <w:tcW w:w="1654" w:type="dxa"/>
            <w:tcBorders>
              <w:top w:val="nil"/>
              <w:left w:val="nil"/>
              <w:bottom w:val="nil"/>
              <w:right w:val="nil"/>
            </w:tcBorders>
            <w:noWrap/>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质量指标</w:t>
            </w:r>
          </w:p>
        </w:tc>
        <w:tc>
          <w:tcPr>
            <w:tcW w:w="1761"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省市大督查交办件办理率（</w:t>
            </w:r>
            <w:r w:rsidRPr="00E935A1">
              <w:rPr>
                <w:rFonts w:ascii="宋体" w:hAnsi="宋体" w:cs="宋体"/>
                <w:kern w:val="0"/>
                <w:sz w:val="18"/>
                <w:szCs w:val="18"/>
              </w:rPr>
              <w:t>%</w:t>
            </w:r>
            <w:r w:rsidRPr="00E935A1">
              <w:rPr>
                <w:rFonts w:ascii="宋体" w:hAnsi="宋体" w:cs="宋体" w:hint="eastAsia"/>
                <w:kern w:val="0"/>
                <w:sz w:val="18"/>
                <w:szCs w:val="18"/>
              </w:rPr>
              <w:t>）</w:t>
            </w:r>
          </w:p>
        </w:tc>
        <w:tc>
          <w:tcPr>
            <w:tcW w:w="3474"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省市大督查交办件数占应办理件数的比率</w:t>
            </w:r>
          </w:p>
        </w:tc>
        <w:tc>
          <w:tcPr>
            <w:tcW w:w="1324" w:type="dxa"/>
            <w:tcBorders>
              <w:top w:val="nil"/>
              <w:left w:val="nil"/>
              <w:bottom w:val="nil"/>
              <w:right w:val="nil"/>
            </w:tcBorders>
            <w:noWrap/>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kern w:val="0"/>
                <w:sz w:val="18"/>
                <w:szCs w:val="18"/>
              </w:rPr>
              <w:t>&gt;=</w:t>
            </w:r>
          </w:p>
        </w:tc>
        <w:tc>
          <w:tcPr>
            <w:tcW w:w="890" w:type="dxa"/>
            <w:tcBorders>
              <w:top w:val="nil"/>
              <w:left w:val="nil"/>
              <w:bottom w:val="nil"/>
              <w:right w:val="nil"/>
            </w:tcBorders>
            <w:noWrap/>
            <w:vAlign w:val="center"/>
          </w:tcPr>
          <w:p w:rsidR="00A75AB3" w:rsidRPr="00E935A1" w:rsidRDefault="00A75AB3" w:rsidP="00E935A1">
            <w:pPr>
              <w:widowControl/>
              <w:jc w:val="right"/>
              <w:rPr>
                <w:rFonts w:ascii="宋体" w:cs="宋体"/>
                <w:kern w:val="0"/>
                <w:sz w:val="18"/>
                <w:szCs w:val="18"/>
              </w:rPr>
            </w:pPr>
            <w:r w:rsidRPr="00E935A1">
              <w:rPr>
                <w:rFonts w:ascii="宋体" w:hAnsi="宋体" w:cs="宋体"/>
                <w:kern w:val="0"/>
                <w:sz w:val="18"/>
                <w:szCs w:val="18"/>
              </w:rPr>
              <w:t>95.00</w:t>
            </w:r>
          </w:p>
        </w:tc>
        <w:tc>
          <w:tcPr>
            <w:tcW w:w="2046"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kern w:val="0"/>
                <w:sz w:val="18"/>
                <w:szCs w:val="18"/>
              </w:rPr>
              <w:t>%</w:t>
            </w:r>
          </w:p>
        </w:tc>
        <w:tc>
          <w:tcPr>
            <w:tcW w:w="1750"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计划标准</w:t>
            </w:r>
          </w:p>
        </w:tc>
      </w:tr>
      <w:tr w:rsidR="00A75AB3" w:rsidRPr="00E935A1" w:rsidTr="00E935A1">
        <w:trPr>
          <w:trHeight w:val="855"/>
        </w:trPr>
        <w:tc>
          <w:tcPr>
            <w:tcW w:w="1201" w:type="dxa"/>
            <w:vMerge w:val="restart"/>
            <w:tcBorders>
              <w:top w:val="nil"/>
              <w:left w:val="nil"/>
              <w:bottom w:val="nil"/>
              <w:right w:val="nil"/>
            </w:tcBorders>
            <w:noWrap/>
            <w:vAlign w:val="center"/>
          </w:tcPr>
          <w:p w:rsidR="00A75AB3" w:rsidRPr="00E935A1" w:rsidRDefault="00A75AB3" w:rsidP="00E935A1">
            <w:pPr>
              <w:widowControl/>
              <w:jc w:val="center"/>
              <w:rPr>
                <w:rFonts w:ascii="宋体" w:cs="宋体"/>
                <w:b/>
                <w:bCs/>
                <w:kern w:val="0"/>
                <w:sz w:val="18"/>
                <w:szCs w:val="18"/>
              </w:rPr>
            </w:pPr>
            <w:r w:rsidRPr="00E935A1">
              <w:rPr>
                <w:rFonts w:ascii="宋体" w:hAnsi="宋体" w:cs="宋体" w:hint="eastAsia"/>
                <w:b/>
                <w:bCs/>
                <w:kern w:val="0"/>
                <w:sz w:val="18"/>
                <w:szCs w:val="18"/>
              </w:rPr>
              <w:t>效果指标</w:t>
            </w:r>
          </w:p>
        </w:tc>
        <w:tc>
          <w:tcPr>
            <w:tcW w:w="1654" w:type="dxa"/>
            <w:tcBorders>
              <w:top w:val="nil"/>
              <w:left w:val="nil"/>
              <w:bottom w:val="nil"/>
              <w:right w:val="nil"/>
            </w:tcBorders>
            <w:noWrap/>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社会效益指标</w:t>
            </w:r>
          </w:p>
        </w:tc>
        <w:tc>
          <w:tcPr>
            <w:tcW w:w="1761"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对中央和省委巡视反馈问题整改率（</w:t>
            </w:r>
            <w:r w:rsidRPr="00E935A1">
              <w:rPr>
                <w:rFonts w:ascii="宋体" w:hAnsi="宋体" w:cs="宋体"/>
                <w:kern w:val="0"/>
                <w:sz w:val="18"/>
                <w:szCs w:val="18"/>
              </w:rPr>
              <w:t>%</w:t>
            </w:r>
            <w:r w:rsidRPr="00E935A1">
              <w:rPr>
                <w:rFonts w:ascii="宋体" w:hAnsi="宋体" w:cs="宋体" w:hint="eastAsia"/>
                <w:kern w:val="0"/>
                <w:sz w:val="18"/>
                <w:szCs w:val="18"/>
              </w:rPr>
              <w:t>）</w:t>
            </w:r>
          </w:p>
        </w:tc>
        <w:tc>
          <w:tcPr>
            <w:tcW w:w="3474"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完成中央和省委巡视反馈问题整改件数占巡视问题件数的比例</w:t>
            </w:r>
          </w:p>
        </w:tc>
        <w:tc>
          <w:tcPr>
            <w:tcW w:w="1324" w:type="dxa"/>
            <w:tcBorders>
              <w:top w:val="nil"/>
              <w:left w:val="nil"/>
              <w:bottom w:val="nil"/>
              <w:right w:val="nil"/>
            </w:tcBorders>
            <w:noWrap/>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kern w:val="0"/>
                <w:sz w:val="18"/>
                <w:szCs w:val="18"/>
              </w:rPr>
              <w:t>&gt;=</w:t>
            </w:r>
          </w:p>
        </w:tc>
        <w:tc>
          <w:tcPr>
            <w:tcW w:w="890" w:type="dxa"/>
            <w:tcBorders>
              <w:top w:val="nil"/>
              <w:left w:val="nil"/>
              <w:bottom w:val="nil"/>
              <w:right w:val="nil"/>
            </w:tcBorders>
            <w:noWrap/>
            <w:vAlign w:val="center"/>
          </w:tcPr>
          <w:p w:rsidR="00A75AB3" w:rsidRPr="00E935A1" w:rsidRDefault="00A75AB3" w:rsidP="00E935A1">
            <w:pPr>
              <w:widowControl/>
              <w:jc w:val="right"/>
              <w:rPr>
                <w:rFonts w:ascii="宋体" w:cs="宋体"/>
                <w:kern w:val="0"/>
                <w:sz w:val="18"/>
                <w:szCs w:val="18"/>
              </w:rPr>
            </w:pPr>
            <w:r w:rsidRPr="00E935A1">
              <w:rPr>
                <w:rFonts w:ascii="宋体" w:hAnsi="宋体" w:cs="宋体"/>
                <w:kern w:val="0"/>
                <w:sz w:val="18"/>
                <w:szCs w:val="18"/>
              </w:rPr>
              <w:t>95.00</w:t>
            </w:r>
          </w:p>
        </w:tc>
        <w:tc>
          <w:tcPr>
            <w:tcW w:w="2046"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kern w:val="0"/>
                <w:sz w:val="18"/>
                <w:szCs w:val="18"/>
              </w:rPr>
              <w:t>%</w:t>
            </w:r>
          </w:p>
        </w:tc>
        <w:tc>
          <w:tcPr>
            <w:tcW w:w="1750"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计划标准</w:t>
            </w:r>
          </w:p>
        </w:tc>
      </w:tr>
      <w:tr w:rsidR="00A75AB3" w:rsidRPr="00E935A1" w:rsidTr="00E935A1">
        <w:trPr>
          <w:trHeight w:val="375"/>
        </w:trPr>
        <w:tc>
          <w:tcPr>
            <w:tcW w:w="1201" w:type="dxa"/>
            <w:vMerge/>
            <w:tcBorders>
              <w:top w:val="nil"/>
              <w:left w:val="nil"/>
              <w:bottom w:val="nil"/>
              <w:right w:val="nil"/>
            </w:tcBorders>
            <w:vAlign w:val="center"/>
          </w:tcPr>
          <w:p w:rsidR="00A75AB3" w:rsidRPr="00E935A1" w:rsidRDefault="00A75AB3" w:rsidP="00E935A1">
            <w:pPr>
              <w:widowControl/>
              <w:jc w:val="left"/>
              <w:rPr>
                <w:rFonts w:ascii="宋体" w:cs="宋体"/>
                <w:b/>
                <w:bCs/>
                <w:kern w:val="0"/>
                <w:sz w:val="18"/>
                <w:szCs w:val="18"/>
              </w:rPr>
            </w:pPr>
          </w:p>
        </w:tc>
        <w:tc>
          <w:tcPr>
            <w:tcW w:w="1654" w:type="dxa"/>
            <w:tcBorders>
              <w:top w:val="nil"/>
              <w:left w:val="nil"/>
              <w:bottom w:val="nil"/>
              <w:right w:val="nil"/>
            </w:tcBorders>
            <w:noWrap/>
            <w:vAlign w:val="center"/>
          </w:tcPr>
          <w:p w:rsidR="00A75AB3" w:rsidRPr="00E935A1" w:rsidRDefault="00A75AB3" w:rsidP="00E935A1">
            <w:pPr>
              <w:widowControl/>
              <w:jc w:val="left"/>
              <w:rPr>
                <w:rFonts w:ascii="宋体" w:cs="宋体"/>
                <w:kern w:val="0"/>
                <w:sz w:val="18"/>
                <w:szCs w:val="18"/>
              </w:rPr>
            </w:pPr>
          </w:p>
        </w:tc>
        <w:tc>
          <w:tcPr>
            <w:tcW w:w="1761"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p>
        </w:tc>
        <w:tc>
          <w:tcPr>
            <w:tcW w:w="3474"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p>
        </w:tc>
        <w:tc>
          <w:tcPr>
            <w:tcW w:w="1324" w:type="dxa"/>
            <w:tcBorders>
              <w:top w:val="nil"/>
              <w:left w:val="nil"/>
              <w:bottom w:val="nil"/>
              <w:right w:val="nil"/>
            </w:tcBorders>
            <w:noWrap/>
            <w:vAlign w:val="center"/>
          </w:tcPr>
          <w:p w:rsidR="00A75AB3" w:rsidRPr="00E935A1" w:rsidRDefault="00A75AB3" w:rsidP="00E935A1">
            <w:pPr>
              <w:widowControl/>
              <w:jc w:val="left"/>
              <w:rPr>
                <w:rFonts w:ascii="宋体" w:cs="宋体"/>
                <w:kern w:val="0"/>
                <w:sz w:val="18"/>
                <w:szCs w:val="18"/>
              </w:rPr>
            </w:pPr>
          </w:p>
        </w:tc>
        <w:tc>
          <w:tcPr>
            <w:tcW w:w="890" w:type="dxa"/>
            <w:tcBorders>
              <w:top w:val="nil"/>
              <w:left w:val="nil"/>
              <w:bottom w:val="nil"/>
              <w:right w:val="nil"/>
            </w:tcBorders>
            <w:noWrap/>
            <w:vAlign w:val="center"/>
          </w:tcPr>
          <w:p w:rsidR="00A75AB3" w:rsidRPr="00E935A1" w:rsidRDefault="00A75AB3" w:rsidP="00E935A1">
            <w:pPr>
              <w:widowControl/>
              <w:jc w:val="right"/>
              <w:rPr>
                <w:rFonts w:ascii="宋体" w:cs="宋体"/>
                <w:kern w:val="0"/>
                <w:sz w:val="18"/>
                <w:szCs w:val="18"/>
              </w:rPr>
            </w:pPr>
          </w:p>
        </w:tc>
        <w:tc>
          <w:tcPr>
            <w:tcW w:w="2046"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p>
        </w:tc>
        <w:tc>
          <w:tcPr>
            <w:tcW w:w="1750"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p>
        </w:tc>
      </w:tr>
      <w:tr w:rsidR="00A75AB3" w:rsidRPr="00E935A1" w:rsidTr="00E935A1">
        <w:trPr>
          <w:trHeight w:val="375"/>
        </w:trPr>
        <w:tc>
          <w:tcPr>
            <w:tcW w:w="1201" w:type="dxa"/>
            <w:vMerge/>
            <w:tcBorders>
              <w:top w:val="nil"/>
              <w:left w:val="nil"/>
              <w:bottom w:val="nil"/>
              <w:right w:val="nil"/>
            </w:tcBorders>
            <w:vAlign w:val="center"/>
          </w:tcPr>
          <w:p w:rsidR="00A75AB3" w:rsidRPr="00E935A1" w:rsidRDefault="00A75AB3" w:rsidP="00E935A1">
            <w:pPr>
              <w:widowControl/>
              <w:jc w:val="left"/>
              <w:rPr>
                <w:rFonts w:ascii="宋体" w:cs="宋体"/>
                <w:b/>
                <w:bCs/>
                <w:kern w:val="0"/>
                <w:sz w:val="18"/>
                <w:szCs w:val="18"/>
              </w:rPr>
            </w:pPr>
          </w:p>
        </w:tc>
        <w:tc>
          <w:tcPr>
            <w:tcW w:w="1654" w:type="dxa"/>
            <w:tcBorders>
              <w:top w:val="nil"/>
              <w:left w:val="nil"/>
              <w:bottom w:val="nil"/>
              <w:right w:val="nil"/>
            </w:tcBorders>
            <w:noWrap/>
            <w:vAlign w:val="center"/>
          </w:tcPr>
          <w:p w:rsidR="00A75AB3" w:rsidRPr="00E935A1" w:rsidRDefault="00A75AB3" w:rsidP="00E935A1">
            <w:pPr>
              <w:widowControl/>
              <w:jc w:val="left"/>
              <w:rPr>
                <w:rFonts w:ascii="宋体" w:cs="宋体"/>
                <w:kern w:val="0"/>
                <w:sz w:val="18"/>
                <w:szCs w:val="18"/>
              </w:rPr>
            </w:pPr>
          </w:p>
        </w:tc>
        <w:tc>
          <w:tcPr>
            <w:tcW w:w="1761"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p>
        </w:tc>
        <w:tc>
          <w:tcPr>
            <w:tcW w:w="3474"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p>
        </w:tc>
        <w:tc>
          <w:tcPr>
            <w:tcW w:w="1324" w:type="dxa"/>
            <w:tcBorders>
              <w:top w:val="nil"/>
              <w:left w:val="nil"/>
              <w:bottom w:val="nil"/>
              <w:right w:val="nil"/>
            </w:tcBorders>
            <w:noWrap/>
            <w:vAlign w:val="center"/>
          </w:tcPr>
          <w:p w:rsidR="00A75AB3" w:rsidRPr="00E935A1" w:rsidRDefault="00A75AB3" w:rsidP="00E935A1">
            <w:pPr>
              <w:widowControl/>
              <w:jc w:val="left"/>
              <w:rPr>
                <w:rFonts w:ascii="宋体" w:cs="宋体"/>
                <w:kern w:val="0"/>
                <w:sz w:val="18"/>
                <w:szCs w:val="18"/>
              </w:rPr>
            </w:pPr>
          </w:p>
        </w:tc>
        <w:tc>
          <w:tcPr>
            <w:tcW w:w="890" w:type="dxa"/>
            <w:tcBorders>
              <w:top w:val="nil"/>
              <w:left w:val="nil"/>
              <w:bottom w:val="nil"/>
              <w:right w:val="nil"/>
            </w:tcBorders>
            <w:noWrap/>
            <w:vAlign w:val="center"/>
          </w:tcPr>
          <w:p w:rsidR="00A75AB3" w:rsidRPr="00E935A1" w:rsidRDefault="00A75AB3" w:rsidP="00E935A1">
            <w:pPr>
              <w:widowControl/>
              <w:jc w:val="right"/>
              <w:rPr>
                <w:rFonts w:ascii="宋体" w:cs="宋体"/>
                <w:kern w:val="0"/>
                <w:sz w:val="18"/>
                <w:szCs w:val="18"/>
              </w:rPr>
            </w:pPr>
          </w:p>
        </w:tc>
        <w:tc>
          <w:tcPr>
            <w:tcW w:w="2046"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p>
        </w:tc>
        <w:tc>
          <w:tcPr>
            <w:tcW w:w="1750"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p>
        </w:tc>
      </w:tr>
      <w:tr w:rsidR="00A75AB3" w:rsidRPr="00E935A1" w:rsidTr="00E935A1">
        <w:trPr>
          <w:trHeight w:val="375"/>
        </w:trPr>
        <w:tc>
          <w:tcPr>
            <w:tcW w:w="1201" w:type="dxa"/>
            <w:vMerge w:val="restart"/>
            <w:tcBorders>
              <w:top w:val="nil"/>
              <w:left w:val="nil"/>
              <w:bottom w:val="nil"/>
              <w:right w:val="nil"/>
            </w:tcBorders>
            <w:noWrap/>
            <w:vAlign w:val="center"/>
          </w:tcPr>
          <w:p w:rsidR="00A75AB3" w:rsidRPr="00E935A1" w:rsidRDefault="00A75AB3" w:rsidP="00E935A1">
            <w:pPr>
              <w:widowControl/>
              <w:jc w:val="center"/>
              <w:rPr>
                <w:rFonts w:ascii="宋体" w:cs="宋体"/>
                <w:b/>
                <w:bCs/>
                <w:kern w:val="0"/>
                <w:sz w:val="18"/>
                <w:szCs w:val="18"/>
              </w:rPr>
            </w:pPr>
            <w:r w:rsidRPr="00E935A1">
              <w:rPr>
                <w:rFonts w:ascii="宋体" w:hAnsi="宋体" w:cs="宋体" w:hint="eastAsia"/>
                <w:b/>
                <w:bCs/>
                <w:kern w:val="0"/>
                <w:sz w:val="18"/>
                <w:szCs w:val="18"/>
              </w:rPr>
              <w:t>满意度指标</w:t>
            </w:r>
          </w:p>
        </w:tc>
        <w:tc>
          <w:tcPr>
            <w:tcW w:w="1654" w:type="dxa"/>
            <w:tcBorders>
              <w:top w:val="nil"/>
              <w:left w:val="nil"/>
              <w:bottom w:val="nil"/>
              <w:right w:val="nil"/>
            </w:tcBorders>
            <w:noWrap/>
            <w:vAlign w:val="center"/>
          </w:tcPr>
          <w:p w:rsidR="00A75AB3" w:rsidRPr="00E935A1" w:rsidRDefault="00A75AB3" w:rsidP="00E935A1">
            <w:pPr>
              <w:widowControl/>
              <w:jc w:val="center"/>
              <w:rPr>
                <w:rFonts w:ascii="宋体" w:cs="宋体"/>
                <w:kern w:val="0"/>
                <w:sz w:val="18"/>
                <w:szCs w:val="18"/>
              </w:rPr>
            </w:pPr>
            <w:r w:rsidRPr="00E935A1">
              <w:rPr>
                <w:rFonts w:ascii="宋体" w:hAnsi="宋体" w:cs="宋体" w:hint="eastAsia"/>
                <w:kern w:val="0"/>
                <w:sz w:val="18"/>
                <w:szCs w:val="18"/>
              </w:rPr>
              <w:t>服务对象满意度指标</w:t>
            </w:r>
          </w:p>
        </w:tc>
        <w:tc>
          <w:tcPr>
            <w:tcW w:w="1761"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省市满意度（</w:t>
            </w:r>
            <w:r w:rsidRPr="00E935A1">
              <w:rPr>
                <w:rFonts w:ascii="宋体" w:hAnsi="宋体" w:cs="宋体"/>
                <w:kern w:val="0"/>
                <w:sz w:val="18"/>
                <w:szCs w:val="18"/>
              </w:rPr>
              <w:t>%</w:t>
            </w:r>
            <w:r w:rsidRPr="00E935A1">
              <w:rPr>
                <w:rFonts w:ascii="宋体" w:hAnsi="宋体" w:cs="宋体" w:hint="eastAsia"/>
                <w:kern w:val="0"/>
                <w:sz w:val="18"/>
                <w:szCs w:val="18"/>
              </w:rPr>
              <w:t>）</w:t>
            </w:r>
          </w:p>
        </w:tc>
        <w:tc>
          <w:tcPr>
            <w:tcW w:w="3474"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较好的完成上级及领导交办的各项工作任务</w:t>
            </w:r>
          </w:p>
        </w:tc>
        <w:tc>
          <w:tcPr>
            <w:tcW w:w="1324" w:type="dxa"/>
            <w:tcBorders>
              <w:top w:val="nil"/>
              <w:left w:val="nil"/>
              <w:bottom w:val="nil"/>
              <w:right w:val="nil"/>
            </w:tcBorders>
            <w:noWrap/>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kern w:val="0"/>
                <w:sz w:val="18"/>
                <w:szCs w:val="18"/>
              </w:rPr>
              <w:t>&gt;=</w:t>
            </w:r>
          </w:p>
        </w:tc>
        <w:tc>
          <w:tcPr>
            <w:tcW w:w="890" w:type="dxa"/>
            <w:tcBorders>
              <w:top w:val="nil"/>
              <w:left w:val="nil"/>
              <w:bottom w:val="nil"/>
              <w:right w:val="nil"/>
            </w:tcBorders>
            <w:noWrap/>
            <w:vAlign w:val="center"/>
          </w:tcPr>
          <w:p w:rsidR="00A75AB3" w:rsidRPr="00E935A1" w:rsidRDefault="00A75AB3" w:rsidP="00E935A1">
            <w:pPr>
              <w:widowControl/>
              <w:jc w:val="right"/>
              <w:rPr>
                <w:rFonts w:ascii="宋体" w:cs="宋体"/>
                <w:kern w:val="0"/>
                <w:sz w:val="18"/>
                <w:szCs w:val="18"/>
              </w:rPr>
            </w:pPr>
            <w:r w:rsidRPr="00E935A1">
              <w:rPr>
                <w:rFonts w:ascii="宋体" w:hAnsi="宋体" w:cs="宋体"/>
                <w:kern w:val="0"/>
                <w:sz w:val="18"/>
                <w:szCs w:val="18"/>
              </w:rPr>
              <w:t>95.00</w:t>
            </w:r>
          </w:p>
        </w:tc>
        <w:tc>
          <w:tcPr>
            <w:tcW w:w="2046"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满意度</w:t>
            </w:r>
          </w:p>
        </w:tc>
        <w:tc>
          <w:tcPr>
            <w:tcW w:w="1750"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r w:rsidRPr="00E935A1">
              <w:rPr>
                <w:rFonts w:ascii="宋体" w:hAnsi="宋体" w:cs="宋体" w:hint="eastAsia"/>
                <w:kern w:val="0"/>
                <w:sz w:val="18"/>
                <w:szCs w:val="18"/>
              </w:rPr>
              <w:t>计划标准</w:t>
            </w:r>
          </w:p>
        </w:tc>
      </w:tr>
      <w:tr w:rsidR="00A75AB3" w:rsidRPr="00E935A1" w:rsidTr="00E935A1">
        <w:trPr>
          <w:trHeight w:val="300"/>
        </w:trPr>
        <w:tc>
          <w:tcPr>
            <w:tcW w:w="1201" w:type="dxa"/>
            <w:vMerge/>
            <w:tcBorders>
              <w:top w:val="nil"/>
              <w:left w:val="nil"/>
              <w:bottom w:val="nil"/>
              <w:right w:val="nil"/>
            </w:tcBorders>
            <w:vAlign w:val="center"/>
          </w:tcPr>
          <w:p w:rsidR="00A75AB3" w:rsidRPr="00E935A1" w:rsidRDefault="00A75AB3" w:rsidP="00E935A1">
            <w:pPr>
              <w:widowControl/>
              <w:jc w:val="left"/>
              <w:rPr>
                <w:rFonts w:ascii="宋体" w:cs="宋体"/>
                <w:b/>
                <w:bCs/>
                <w:kern w:val="0"/>
                <w:sz w:val="18"/>
                <w:szCs w:val="18"/>
              </w:rPr>
            </w:pPr>
          </w:p>
        </w:tc>
        <w:tc>
          <w:tcPr>
            <w:tcW w:w="1654" w:type="dxa"/>
            <w:tcBorders>
              <w:top w:val="nil"/>
              <w:left w:val="nil"/>
              <w:bottom w:val="nil"/>
              <w:right w:val="nil"/>
            </w:tcBorders>
            <w:noWrap/>
            <w:vAlign w:val="center"/>
          </w:tcPr>
          <w:p w:rsidR="00A75AB3" w:rsidRPr="00E935A1" w:rsidRDefault="00A75AB3" w:rsidP="00E935A1">
            <w:pPr>
              <w:widowControl/>
              <w:jc w:val="left"/>
              <w:rPr>
                <w:rFonts w:ascii="宋体" w:cs="宋体"/>
                <w:kern w:val="0"/>
                <w:sz w:val="18"/>
                <w:szCs w:val="18"/>
              </w:rPr>
            </w:pPr>
          </w:p>
        </w:tc>
        <w:tc>
          <w:tcPr>
            <w:tcW w:w="1761"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p>
        </w:tc>
        <w:tc>
          <w:tcPr>
            <w:tcW w:w="3474"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p>
        </w:tc>
        <w:tc>
          <w:tcPr>
            <w:tcW w:w="1324" w:type="dxa"/>
            <w:tcBorders>
              <w:top w:val="nil"/>
              <w:left w:val="nil"/>
              <w:bottom w:val="nil"/>
              <w:right w:val="nil"/>
            </w:tcBorders>
            <w:noWrap/>
            <w:vAlign w:val="center"/>
          </w:tcPr>
          <w:p w:rsidR="00A75AB3" w:rsidRPr="00E935A1" w:rsidRDefault="00A75AB3" w:rsidP="00E935A1">
            <w:pPr>
              <w:widowControl/>
              <w:jc w:val="left"/>
              <w:rPr>
                <w:rFonts w:ascii="宋体" w:cs="宋体"/>
                <w:kern w:val="0"/>
                <w:sz w:val="18"/>
                <w:szCs w:val="18"/>
              </w:rPr>
            </w:pPr>
          </w:p>
        </w:tc>
        <w:tc>
          <w:tcPr>
            <w:tcW w:w="890" w:type="dxa"/>
            <w:tcBorders>
              <w:top w:val="nil"/>
              <w:left w:val="nil"/>
              <w:bottom w:val="nil"/>
              <w:right w:val="nil"/>
            </w:tcBorders>
            <w:noWrap/>
            <w:vAlign w:val="center"/>
          </w:tcPr>
          <w:p w:rsidR="00A75AB3" w:rsidRPr="00E935A1" w:rsidRDefault="00A75AB3" w:rsidP="00E935A1">
            <w:pPr>
              <w:widowControl/>
              <w:jc w:val="right"/>
              <w:rPr>
                <w:rFonts w:ascii="宋体" w:cs="宋体"/>
                <w:kern w:val="0"/>
                <w:sz w:val="18"/>
                <w:szCs w:val="18"/>
              </w:rPr>
            </w:pPr>
          </w:p>
        </w:tc>
        <w:tc>
          <w:tcPr>
            <w:tcW w:w="2046"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p>
        </w:tc>
        <w:tc>
          <w:tcPr>
            <w:tcW w:w="1750"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p>
        </w:tc>
      </w:tr>
      <w:tr w:rsidR="00A75AB3" w:rsidRPr="00E935A1" w:rsidTr="00E935A1">
        <w:trPr>
          <w:trHeight w:val="300"/>
        </w:trPr>
        <w:tc>
          <w:tcPr>
            <w:tcW w:w="1201" w:type="dxa"/>
            <w:vMerge/>
            <w:tcBorders>
              <w:top w:val="nil"/>
              <w:left w:val="nil"/>
              <w:bottom w:val="nil"/>
              <w:right w:val="nil"/>
            </w:tcBorders>
            <w:vAlign w:val="center"/>
          </w:tcPr>
          <w:p w:rsidR="00A75AB3" w:rsidRPr="00E935A1" w:rsidRDefault="00A75AB3" w:rsidP="00E935A1">
            <w:pPr>
              <w:widowControl/>
              <w:jc w:val="left"/>
              <w:rPr>
                <w:rFonts w:ascii="宋体" w:cs="宋体"/>
                <w:b/>
                <w:bCs/>
                <w:kern w:val="0"/>
                <w:sz w:val="18"/>
                <w:szCs w:val="18"/>
              </w:rPr>
            </w:pPr>
          </w:p>
        </w:tc>
        <w:tc>
          <w:tcPr>
            <w:tcW w:w="1654" w:type="dxa"/>
            <w:tcBorders>
              <w:top w:val="nil"/>
              <w:left w:val="nil"/>
              <w:bottom w:val="nil"/>
              <w:right w:val="nil"/>
            </w:tcBorders>
            <w:noWrap/>
            <w:vAlign w:val="center"/>
          </w:tcPr>
          <w:p w:rsidR="00A75AB3" w:rsidRPr="00E935A1" w:rsidRDefault="00A75AB3" w:rsidP="00E935A1">
            <w:pPr>
              <w:widowControl/>
              <w:jc w:val="left"/>
              <w:rPr>
                <w:rFonts w:ascii="宋体" w:cs="宋体"/>
                <w:kern w:val="0"/>
                <w:sz w:val="18"/>
                <w:szCs w:val="18"/>
              </w:rPr>
            </w:pPr>
          </w:p>
        </w:tc>
        <w:tc>
          <w:tcPr>
            <w:tcW w:w="1761"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p>
        </w:tc>
        <w:tc>
          <w:tcPr>
            <w:tcW w:w="3474"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p>
        </w:tc>
        <w:tc>
          <w:tcPr>
            <w:tcW w:w="1324" w:type="dxa"/>
            <w:tcBorders>
              <w:top w:val="nil"/>
              <w:left w:val="nil"/>
              <w:bottom w:val="nil"/>
              <w:right w:val="nil"/>
            </w:tcBorders>
            <w:noWrap/>
            <w:vAlign w:val="center"/>
          </w:tcPr>
          <w:p w:rsidR="00A75AB3" w:rsidRPr="00E935A1" w:rsidRDefault="00A75AB3" w:rsidP="00E935A1">
            <w:pPr>
              <w:widowControl/>
              <w:jc w:val="left"/>
              <w:rPr>
                <w:rFonts w:ascii="宋体" w:cs="宋体"/>
                <w:kern w:val="0"/>
                <w:sz w:val="18"/>
                <w:szCs w:val="18"/>
              </w:rPr>
            </w:pPr>
          </w:p>
        </w:tc>
        <w:tc>
          <w:tcPr>
            <w:tcW w:w="890" w:type="dxa"/>
            <w:tcBorders>
              <w:top w:val="nil"/>
              <w:left w:val="nil"/>
              <w:bottom w:val="nil"/>
              <w:right w:val="nil"/>
            </w:tcBorders>
            <w:noWrap/>
            <w:vAlign w:val="center"/>
          </w:tcPr>
          <w:p w:rsidR="00A75AB3" w:rsidRPr="00E935A1" w:rsidRDefault="00A75AB3" w:rsidP="00E935A1">
            <w:pPr>
              <w:widowControl/>
              <w:jc w:val="right"/>
              <w:rPr>
                <w:rFonts w:ascii="宋体" w:cs="宋体"/>
                <w:kern w:val="0"/>
                <w:sz w:val="18"/>
                <w:szCs w:val="18"/>
              </w:rPr>
            </w:pPr>
          </w:p>
        </w:tc>
        <w:tc>
          <w:tcPr>
            <w:tcW w:w="2046"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p>
        </w:tc>
        <w:tc>
          <w:tcPr>
            <w:tcW w:w="1750" w:type="dxa"/>
            <w:tcBorders>
              <w:top w:val="nil"/>
              <w:left w:val="nil"/>
              <w:bottom w:val="nil"/>
              <w:right w:val="nil"/>
            </w:tcBorders>
            <w:vAlign w:val="center"/>
          </w:tcPr>
          <w:p w:rsidR="00A75AB3" w:rsidRPr="00E935A1" w:rsidRDefault="00A75AB3" w:rsidP="00E935A1">
            <w:pPr>
              <w:widowControl/>
              <w:jc w:val="left"/>
              <w:rPr>
                <w:rFonts w:ascii="宋体" w:cs="宋体"/>
                <w:kern w:val="0"/>
                <w:sz w:val="18"/>
                <w:szCs w:val="18"/>
              </w:rPr>
            </w:pPr>
          </w:p>
        </w:tc>
      </w:tr>
    </w:tbl>
    <w:p w:rsidR="00A75AB3" w:rsidRPr="001631A6" w:rsidRDefault="00A75AB3" w:rsidP="00E935A1">
      <w:pPr>
        <w:jc w:val="left"/>
        <w:rPr>
          <w:rFonts w:ascii="宋体" w:cs="宋体"/>
          <w:sz w:val="18"/>
          <w:szCs w:val="18"/>
        </w:rPr>
      </w:pPr>
      <w:r>
        <w:rPr>
          <w:rFonts w:ascii="宋体" w:hAnsi="宋体" w:cs="宋体"/>
          <w:b/>
          <w:sz w:val="28"/>
        </w:rPr>
        <w:t>3</w:t>
      </w:r>
      <w:r w:rsidRPr="00C72D11">
        <w:rPr>
          <w:rFonts w:ascii="宋体" w:hAnsi="宋体" w:cs="宋体" w:hint="eastAsia"/>
          <w:b/>
          <w:sz w:val="28"/>
        </w:rPr>
        <w:t>、</w:t>
      </w:r>
      <w:r w:rsidRPr="00B42C90">
        <w:rPr>
          <w:rFonts w:ascii="宋体" w:hAnsi="宋体" w:cs="宋体" w:hint="eastAsia"/>
          <w:b/>
          <w:sz w:val="28"/>
        </w:rPr>
        <w:t>社情民意办公经费</w:t>
      </w:r>
      <w:r>
        <w:rPr>
          <w:rFonts w:ascii="宋体" w:hAnsi="宋体" w:cs="宋体" w:hint="eastAsia"/>
          <w:b/>
          <w:sz w:val="28"/>
        </w:rPr>
        <w:t>绩效目标表</w:t>
      </w:r>
    </w:p>
    <w:tbl>
      <w:tblPr>
        <w:tblW w:w="14100" w:type="dxa"/>
        <w:tblInd w:w="91" w:type="dxa"/>
        <w:tblLook w:val="0000"/>
      </w:tblPr>
      <w:tblGrid>
        <w:gridCol w:w="1200"/>
        <w:gridCol w:w="1654"/>
        <w:gridCol w:w="1751"/>
        <w:gridCol w:w="3482"/>
        <w:gridCol w:w="1325"/>
        <w:gridCol w:w="890"/>
        <w:gridCol w:w="2047"/>
        <w:gridCol w:w="1751"/>
      </w:tblGrid>
      <w:tr w:rsidR="00A75AB3" w:rsidRPr="00B42C90" w:rsidTr="00B42C90">
        <w:trPr>
          <w:trHeight w:val="300"/>
        </w:trPr>
        <w:tc>
          <w:tcPr>
            <w:tcW w:w="1200" w:type="dxa"/>
            <w:vMerge w:val="restart"/>
            <w:tcBorders>
              <w:top w:val="nil"/>
              <w:left w:val="nil"/>
              <w:bottom w:val="nil"/>
              <w:right w:val="nil"/>
            </w:tcBorders>
            <w:noWrap/>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绩效目标</w:t>
            </w:r>
          </w:p>
        </w:tc>
        <w:tc>
          <w:tcPr>
            <w:tcW w:w="1654" w:type="dxa"/>
            <w:tcBorders>
              <w:top w:val="nil"/>
              <w:left w:val="nil"/>
              <w:bottom w:val="nil"/>
              <w:right w:val="nil"/>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目标</w:t>
            </w:r>
            <w:r w:rsidRPr="00B42C90">
              <w:rPr>
                <w:rFonts w:ascii="宋体" w:hAnsi="宋体" w:cs="宋体"/>
                <w:kern w:val="0"/>
                <w:sz w:val="18"/>
                <w:szCs w:val="18"/>
              </w:rPr>
              <w:t>1</w:t>
            </w:r>
          </w:p>
        </w:tc>
        <w:tc>
          <w:tcPr>
            <w:tcW w:w="11246" w:type="dxa"/>
            <w:gridSpan w:val="6"/>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通过培训使各乡镇区办、市直各部门社情民意主管领导及工作人员了解、掌握网络问政平台的功能，并在日常工作中使用。</w:t>
            </w:r>
          </w:p>
        </w:tc>
      </w:tr>
      <w:tr w:rsidR="00A75AB3" w:rsidRPr="00B42C90" w:rsidTr="00B42C90">
        <w:trPr>
          <w:trHeight w:val="300"/>
        </w:trPr>
        <w:tc>
          <w:tcPr>
            <w:tcW w:w="1200" w:type="dxa"/>
            <w:vMerge/>
            <w:tcBorders>
              <w:top w:val="nil"/>
              <w:left w:val="nil"/>
              <w:bottom w:val="nil"/>
              <w:right w:val="nil"/>
            </w:tcBorders>
            <w:vAlign w:val="center"/>
          </w:tcPr>
          <w:p w:rsidR="00A75AB3" w:rsidRPr="00B42C90" w:rsidRDefault="00A75AB3" w:rsidP="00B42C90">
            <w:pPr>
              <w:widowControl/>
              <w:jc w:val="left"/>
              <w:rPr>
                <w:rFonts w:ascii="宋体" w:cs="宋体"/>
                <w:b/>
                <w:bCs/>
                <w:kern w:val="0"/>
                <w:sz w:val="18"/>
                <w:szCs w:val="18"/>
              </w:rPr>
            </w:pPr>
          </w:p>
        </w:tc>
        <w:tc>
          <w:tcPr>
            <w:tcW w:w="1654" w:type="dxa"/>
            <w:tcBorders>
              <w:top w:val="nil"/>
              <w:left w:val="nil"/>
              <w:bottom w:val="nil"/>
              <w:right w:val="nil"/>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目标</w:t>
            </w:r>
            <w:r w:rsidRPr="00B42C90">
              <w:rPr>
                <w:rFonts w:ascii="宋体" w:hAnsi="宋体" w:cs="宋体"/>
                <w:kern w:val="0"/>
                <w:sz w:val="18"/>
                <w:szCs w:val="18"/>
              </w:rPr>
              <w:t>2</w:t>
            </w:r>
          </w:p>
        </w:tc>
        <w:tc>
          <w:tcPr>
            <w:tcW w:w="11246" w:type="dxa"/>
            <w:gridSpan w:val="6"/>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提高政务信息传达的效率与准确性。</w:t>
            </w:r>
          </w:p>
        </w:tc>
      </w:tr>
      <w:tr w:rsidR="00A75AB3" w:rsidRPr="00B42C90" w:rsidTr="00B42C90">
        <w:trPr>
          <w:trHeight w:val="375"/>
        </w:trPr>
        <w:tc>
          <w:tcPr>
            <w:tcW w:w="1200" w:type="dxa"/>
            <w:vMerge w:val="restart"/>
            <w:tcBorders>
              <w:top w:val="nil"/>
              <w:left w:val="nil"/>
              <w:bottom w:val="nil"/>
              <w:right w:val="nil"/>
            </w:tcBorders>
            <w:noWrap/>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一级指标</w:t>
            </w:r>
          </w:p>
        </w:tc>
        <w:tc>
          <w:tcPr>
            <w:tcW w:w="1654" w:type="dxa"/>
            <w:vMerge w:val="restart"/>
            <w:tcBorders>
              <w:top w:val="nil"/>
              <w:left w:val="nil"/>
              <w:bottom w:val="nil"/>
              <w:right w:val="nil"/>
            </w:tcBorders>
            <w:noWrap/>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二级指标</w:t>
            </w:r>
          </w:p>
        </w:tc>
        <w:tc>
          <w:tcPr>
            <w:tcW w:w="1751" w:type="dxa"/>
            <w:vMerge w:val="restart"/>
            <w:tcBorders>
              <w:top w:val="nil"/>
              <w:left w:val="nil"/>
              <w:bottom w:val="nil"/>
              <w:right w:val="nil"/>
            </w:tcBorders>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三级指标</w:t>
            </w:r>
          </w:p>
        </w:tc>
        <w:tc>
          <w:tcPr>
            <w:tcW w:w="3482" w:type="dxa"/>
            <w:vMerge w:val="restart"/>
            <w:tcBorders>
              <w:top w:val="nil"/>
              <w:left w:val="nil"/>
              <w:bottom w:val="nil"/>
              <w:right w:val="nil"/>
            </w:tcBorders>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绩效指标描述</w:t>
            </w:r>
          </w:p>
        </w:tc>
        <w:tc>
          <w:tcPr>
            <w:tcW w:w="4262" w:type="dxa"/>
            <w:gridSpan w:val="3"/>
            <w:tcBorders>
              <w:top w:val="nil"/>
              <w:left w:val="nil"/>
              <w:bottom w:val="nil"/>
              <w:right w:val="nil"/>
            </w:tcBorders>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指标值</w:t>
            </w:r>
          </w:p>
        </w:tc>
        <w:tc>
          <w:tcPr>
            <w:tcW w:w="1751" w:type="dxa"/>
            <w:vMerge w:val="restart"/>
            <w:tcBorders>
              <w:top w:val="nil"/>
              <w:left w:val="nil"/>
              <w:bottom w:val="nil"/>
              <w:right w:val="nil"/>
            </w:tcBorders>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指标值确定依据</w:t>
            </w:r>
          </w:p>
        </w:tc>
      </w:tr>
      <w:tr w:rsidR="00A75AB3" w:rsidRPr="00B42C90" w:rsidTr="00B42C90">
        <w:trPr>
          <w:trHeight w:val="375"/>
        </w:trPr>
        <w:tc>
          <w:tcPr>
            <w:tcW w:w="1200" w:type="dxa"/>
            <w:vMerge/>
            <w:tcBorders>
              <w:top w:val="nil"/>
              <w:left w:val="nil"/>
              <w:bottom w:val="nil"/>
              <w:right w:val="nil"/>
            </w:tcBorders>
            <w:vAlign w:val="center"/>
          </w:tcPr>
          <w:p w:rsidR="00A75AB3" w:rsidRPr="00B42C90" w:rsidRDefault="00A75AB3" w:rsidP="00B42C90">
            <w:pPr>
              <w:widowControl/>
              <w:jc w:val="left"/>
              <w:rPr>
                <w:rFonts w:ascii="宋体" w:cs="宋体"/>
                <w:b/>
                <w:bCs/>
                <w:kern w:val="0"/>
                <w:sz w:val="18"/>
                <w:szCs w:val="18"/>
              </w:rPr>
            </w:pPr>
          </w:p>
        </w:tc>
        <w:tc>
          <w:tcPr>
            <w:tcW w:w="1654" w:type="dxa"/>
            <w:vMerge/>
            <w:tcBorders>
              <w:top w:val="nil"/>
              <w:left w:val="nil"/>
              <w:bottom w:val="nil"/>
              <w:right w:val="nil"/>
            </w:tcBorders>
            <w:vAlign w:val="center"/>
          </w:tcPr>
          <w:p w:rsidR="00A75AB3" w:rsidRPr="00B42C90" w:rsidRDefault="00A75AB3" w:rsidP="00B42C90">
            <w:pPr>
              <w:widowControl/>
              <w:jc w:val="left"/>
              <w:rPr>
                <w:rFonts w:ascii="宋体" w:cs="宋体"/>
                <w:b/>
                <w:bCs/>
                <w:kern w:val="0"/>
                <w:sz w:val="18"/>
                <w:szCs w:val="18"/>
              </w:rPr>
            </w:pPr>
          </w:p>
        </w:tc>
        <w:tc>
          <w:tcPr>
            <w:tcW w:w="1751" w:type="dxa"/>
            <w:vMerge/>
            <w:tcBorders>
              <w:top w:val="nil"/>
              <w:left w:val="nil"/>
              <w:bottom w:val="nil"/>
              <w:right w:val="nil"/>
            </w:tcBorders>
            <w:vAlign w:val="center"/>
          </w:tcPr>
          <w:p w:rsidR="00A75AB3" w:rsidRPr="00B42C90" w:rsidRDefault="00A75AB3" w:rsidP="00B42C90">
            <w:pPr>
              <w:widowControl/>
              <w:jc w:val="left"/>
              <w:rPr>
                <w:rFonts w:ascii="宋体" w:cs="宋体"/>
                <w:b/>
                <w:bCs/>
                <w:kern w:val="0"/>
                <w:sz w:val="18"/>
                <w:szCs w:val="18"/>
              </w:rPr>
            </w:pPr>
          </w:p>
        </w:tc>
        <w:tc>
          <w:tcPr>
            <w:tcW w:w="3482" w:type="dxa"/>
            <w:vMerge/>
            <w:tcBorders>
              <w:top w:val="nil"/>
              <w:left w:val="nil"/>
              <w:bottom w:val="nil"/>
              <w:right w:val="nil"/>
            </w:tcBorders>
            <w:vAlign w:val="center"/>
          </w:tcPr>
          <w:p w:rsidR="00A75AB3" w:rsidRPr="00B42C90" w:rsidRDefault="00A75AB3" w:rsidP="00B42C90">
            <w:pPr>
              <w:widowControl/>
              <w:jc w:val="left"/>
              <w:rPr>
                <w:rFonts w:ascii="宋体" w:cs="宋体"/>
                <w:b/>
                <w:bCs/>
                <w:kern w:val="0"/>
                <w:sz w:val="18"/>
                <w:szCs w:val="18"/>
              </w:rPr>
            </w:pPr>
          </w:p>
        </w:tc>
        <w:tc>
          <w:tcPr>
            <w:tcW w:w="1325" w:type="dxa"/>
            <w:tcBorders>
              <w:top w:val="nil"/>
              <w:left w:val="nil"/>
              <w:bottom w:val="nil"/>
              <w:right w:val="nil"/>
            </w:tcBorders>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符号</w:t>
            </w:r>
          </w:p>
        </w:tc>
        <w:tc>
          <w:tcPr>
            <w:tcW w:w="890" w:type="dxa"/>
            <w:tcBorders>
              <w:top w:val="nil"/>
              <w:left w:val="nil"/>
              <w:bottom w:val="nil"/>
              <w:right w:val="nil"/>
            </w:tcBorders>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值</w:t>
            </w:r>
          </w:p>
        </w:tc>
        <w:tc>
          <w:tcPr>
            <w:tcW w:w="2047" w:type="dxa"/>
            <w:tcBorders>
              <w:top w:val="nil"/>
              <w:left w:val="nil"/>
              <w:bottom w:val="nil"/>
              <w:right w:val="nil"/>
            </w:tcBorders>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单位（文字描述）</w:t>
            </w:r>
          </w:p>
        </w:tc>
        <w:tc>
          <w:tcPr>
            <w:tcW w:w="1751" w:type="dxa"/>
            <w:vMerge/>
            <w:tcBorders>
              <w:top w:val="nil"/>
              <w:left w:val="nil"/>
              <w:bottom w:val="nil"/>
              <w:right w:val="nil"/>
            </w:tcBorders>
            <w:vAlign w:val="center"/>
          </w:tcPr>
          <w:p w:rsidR="00A75AB3" w:rsidRPr="00B42C90" w:rsidRDefault="00A75AB3" w:rsidP="00B42C90">
            <w:pPr>
              <w:widowControl/>
              <w:jc w:val="left"/>
              <w:rPr>
                <w:rFonts w:ascii="宋体" w:cs="宋体"/>
                <w:b/>
                <w:bCs/>
                <w:kern w:val="0"/>
                <w:sz w:val="18"/>
                <w:szCs w:val="18"/>
              </w:rPr>
            </w:pPr>
          </w:p>
        </w:tc>
      </w:tr>
      <w:tr w:rsidR="00A75AB3" w:rsidRPr="00B42C90" w:rsidTr="00B42C90">
        <w:trPr>
          <w:trHeight w:val="375"/>
        </w:trPr>
        <w:tc>
          <w:tcPr>
            <w:tcW w:w="1200" w:type="dxa"/>
            <w:vMerge w:val="restart"/>
            <w:tcBorders>
              <w:top w:val="nil"/>
              <w:left w:val="nil"/>
              <w:bottom w:val="nil"/>
              <w:right w:val="nil"/>
            </w:tcBorders>
            <w:noWrap/>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产出指标</w:t>
            </w:r>
          </w:p>
        </w:tc>
        <w:tc>
          <w:tcPr>
            <w:tcW w:w="1654" w:type="dxa"/>
            <w:tcBorders>
              <w:top w:val="nil"/>
              <w:left w:val="nil"/>
              <w:bottom w:val="nil"/>
              <w:right w:val="nil"/>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数量指标</w:t>
            </w:r>
          </w:p>
        </w:tc>
        <w:tc>
          <w:tcPr>
            <w:tcW w:w="1751"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参与培训人数</w:t>
            </w:r>
          </w:p>
        </w:tc>
        <w:tc>
          <w:tcPr>
            <w:tcW w:w="3482"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参与“网络问政平台”培训的总人数</w:t>
            </w:r>
          </w:p>
        </w:tc>
        <w:tc>
          <w:tcPr>
            <w:tcW w:w="1325" w:type="dxa"/>
            <w:tcBorders>
              <w:top w:val="nil"/>
              <w:left w:val="nil"/>
              <w:bottom w:val="nil"/>
              <w:right w:val="nil"/>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kern w:val="0"/>
                <w:sz w:val="18"/>
                <w:szCs w:val="18"/>
              </w:rPr>
              <w:t>&gt;=</w:t>
            </w:r>
          </w:p>
        </w:tc>
        <w:tc>
          <w:tcPr>
            <w:tcW w:w="890" w:type="dxa"/>
            <w:tcBorders>
              <w:top w:val="nil"/>
              <w:left w:val="nil"/>
              <w:bottom w:val="nil"/>
              <w:right w:val="nil"/>
            </w:tcBorders>
            <w:noWrap/>
            <w:vAlign w:val="center"/>
          </w:tcPr>
          <w:p w:rsidR="00A75AB3" w:rsidRPr="00B42C90" w:rsidRDefault="00A75AB3" w:rsidP="00B42C90">
            <w:pPr>
              <w:widowControl/>
              <w:jc w:val="right"/>
              <w:rPr>
                <w:rFonts w:ascii="宋体" w:cs="宋体"/>
                <w:kern w:val="0"/>
                <w:sz w:val="18"/>
                <w:szCs w:val="18"/>
              </w:rPr>
            </w:pPr>
            <w:r w:rsidRPr="00B42C90">
              <w:rPr>
                <w:rFonts w:ascii="宋体" w:hAnsi="宋体" w:cs="宋体"/>
                <w:kern w:val="0"/>
                <w:sz w:val="18"/>
                <w:szCs w:val="18"/>
              </w:rPr>
              <w:t>120.00</w:t>
            </w:r>
          </w:p>
        </w:tc>
        <w:tc>
          <w:tcPr>
            <w:tcW w:w="2047"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人</w:t>
            </w:r>
          </w:p>
        </w:tc>
        <w:tc>
          <w:tcPr>
            <w:tcW w:w="1751"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计划标准</w:t>
            </w:r>
          </w:p>
        </w:tc>
      </w:tr>
      <w:tr w:rsidR="00A75AB3" w:rsidRPr="00B42C90" w:rsidTr="00B42C90">
        <w:trPr>
          <w:trHeight w:val="375"/>
        </w:trPr>
        <w:tc>
          <w:tcPr>
            <w:tcW w:w="1200" w:type="dxa"/>
            <w:vMerge/>
            <w:tcBorders>
              <w:top w:val="nil"/>
              <w:left w:val="nil"/>
              <w:bottom w:val="nil"/>
              <w:right w:val="nil"/>
            </w:tcBorders>
            <w:vAlign w:val="center"/>
          </w:tcPr>
          <w:p w:rsidR="00A75AB3" w:rsidRPr="00B42C90" w:rsidRDefault="00A75AB3" w:rsidP="00B42C90">
            <w:pPr>
              <w:widowControl/>
              <w:jc w:val="left"/>
              <w:rPr>
                <w:rFonts w:ascii="宋体" w:cs="宋体"/>
                <w:b/>
                <w:bCs/>
                <w:kern w:val="0"/>
                <w:sz w:val="18"/>
                <w:szCs w:val="18"/>
              </w:rPr>
            </w:pPr>
          </w:p>
        </w:tc>
        <w:tc>
          <w:tcPr>
            <w:tcW w:w="1654" w:type="dxa"/>
            <w:tcBorders>
              <w:top w:val="nil"/>
              <w:left w:val="nil"/>
              <w:bottom w:val="nil"/>
              <w:right w:val="nil"/>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数量指标</w:t>
            </w:r>
          </w:p>
        </w:tc>
        <w:tc>
          <w:tcPr>
            <w:tcW w:w="1751"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进行平台培训天数</w:t>
            </w:r>
          </w:p>
        </w:tc>
        <w:tc>
          <w:tcPr>
            <w:tcW w:w="3482"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“网络问政平台”培训的天数</w:t>
            </w:r>
          </w:p>
        </w:tc>
        <w:tc>
          <w:tcPr>
            <w:tcW w:w="1325" w:type="dxa"/>
            <w:tcBorders>
              <w:top w:val="nil"/>
              <w:left w:val="nil"/>
              <w:bottom w:val="nil"/>
              <w:right w:val="nil"/>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kern w:val="0"/>
                <w:sz w:val="18"/>
                <w:szCs w:val="18"/>
              </w:rPr>
              <w:t>=</w:t>
            </w:r>
          </w:p>
        </w:tc>
        <w:tc>
          <w:tcPr>
            <w:tcW w:w="890" w:type="dxa"/>
            <w:tcBorders>
              <w:top w:val="nil"/>
              <w:left w:val="nil"/>
              <w:bottom w:val="nil"/>
              <w:right w:val="nil"/>
            </w:tcBorders>
            <w:noWrap/>
            <w:vAlign w:val="center"/>
          </w:tcPr>
          <w:p w:rsidR="00A75AB3" w:rsidRPr="00B42C90" w:rsidRDefault="00A75AB3" w:rsidP="00B42C90">
            <w:pPr>
              <w:widowControl/>
              <w:jc w:val="right"/>
              <w:rPr>
                <w:rFonts w:ascii="宋体" w:cs="宋体"/>
                <w:kern w:val="0"/>
                <w:sz w:val="18"/>
                <w:szCs w:val="18"/>
              </w:rPr>
            </w:pPr>
            <w:r w:rsidRPr="00B42C90">
              <w:rPr>
                <w:rFonts w:ascii="宋体" w:hAnsi="宋体" w:cs="宋体"/>
                <w:kern w:val="0"/>
                <w:sz w:val="18"/>
                <w:szCs w:val="18"/>
              </w:rPr>
              <w:t>1.00</w:t>
            </w:r>
          </w:p>
        </w:tc>
        <w:tc>
          <w:tcPr>
            <w:tcW w:w="2047"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天</w:t>
            </w:r>
          </w:p>
        </w:tc>
        <w:tc>
          <w:tcPr>
            <w:tcW w:w="1751"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计划标准</w:t>
            </w:r>
          </w:p>
        </w:tc>
      </w:tr>
      <w:tr w:rsidR="00A75AB3" w:rsidRPr="00B42C90" w:rsidTr="00B42C90">
        <w:trPr>
          <w:trHeight w:val="375"/>
        </w:trPr>
        <w:tc>
          <w:tcPr>
            <w:tcW w:w="1200" w:type="dxa"/>
            <w:vMerge/>
            <w:tcBorders>
              <w:top w:val="nil"/>
              <w:left w:val="nil"/>
              <w:bottom w:val="nil"/>
              <w:right w:val="nil"/>
            </w:tcBorders>
            <w:vAlign w:val="center"/>
          </w:tcPr>
          <w:p w:rsidR="00A75AB3" w:rsidRPr="00B42C90" w:rsidRDefault="00A75AB3" w:rsidP="00B42C90">
            <w:pPr>
              <w:widowControl/>
              <w:jc w:val="left"/>
              <w:rPr>
                <w:rFonts w:ascii="宋体" w:cs="宋体"/>
                <w:b/>
                <w:bCs/>
                <w:kern w:val="0"/>
                <w:sz w:val="18"/>
                <w:szCs w:val="18"/>
              </w:rPr>
            </w:pPr>
          </w:p>
        </w:tc>
        <w:tc>
          <w:tcPr>
            <w:tcW w:w="1654" w:type="dxa"/>
            <w:tcBorders>
              <w:top w:val="nil"/>
              <w:left w:val="nil"/>
              <w:bottom w:val="nil"/>
              <w:right w:val="nil"/>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质量指标</w:t>
            </w:r>
          </w:p>
        </w:tc>
        <w:tc>
          <w:tcPr>
            <w:tcW w:w="1751"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培训合格率</w:t>
            </w:r>
          </w:p>
        </w:tc>
        <w:tc>
          <w:tcPr>
            <w:tcW w:w="3482"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通过培训规范工作人员平台使用，工作效率提高</w:t>
            </w:r>
          </w:p>
        </w:tc>
        <w:tc>
          <w:tcPr>
            <w:tcW w:w="1325" w:type="dxa"/>
            <w:tcBorders>
              <w:top w:val="nil"/>
              <w:left w:val="nil"/>
              <w:bottom w:val="nil"/>
              <w:right w:val="nil"/>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kern w:val="0"/>
                <w:sz w:val="18"/>
                <w:szCs w:val="18"/>
              </w:rPr>
              <w:t>=</w:t>
            </w:r>
          </w:p>
        </w:tc>
        <w:tc>
          <w:tcPr>
            <w:tcW w:w="890" w:type="dxa"/>
            <w:tcBorders>
              <w:top w:val="nil"/>
              <w:left w:val="nil"/>
              <w:bottom w:val="nil"/>
              <w:right w:val="nil"/>
            </w:tcBorders>
            <w:noWrap/>
            <w:vAlign w:val="center"/>
          </w:tcPr>
          <w:p w:rsidR="00A75AB3" w:rsidRPr="00B42C90" w:rsidRDefault="00A75AB3" w:rsidP="00B42C90">
            <w:pPr>
              <w:widowControl/>
              <w:jc w:val="right"/>
              <w:rPr>
                <w:rFonts w:ascii="宋体" w:cs="宋体"/>
                <w:kern w:val="0"/>
                <w:sz w:val="18"/>
                <w:szCs w:val="18"/>
              </w:rPr>
            </w:pPr>
            <w:r w:rsidRPr="00B42C90">
              <w:rPr>
                <w:rFonts w:ascii="宋体" w:hAnsi="宋体" w:cs="宋体"/>
                <w:kern w:val="0"/>
                <w:sz w:val="18"/>
                <w:szCs w:val="18"/>
              </w:rPr>
              <w:t>100.00</w:t>
            </w:r>
          </w:p>
        </w:tc>
        <w:tc>
          <w:tcPr>
            <w:tcW w:w="2047"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kern w:val="0"/>
                <w:sz w:val="18"/>
                <w:szCs w:val="18"/>
              </w:rPr>
              <w:t>%</w:t>
            </w:r>
          </w:p>
        </w:tc>
        <w:tc>
          <w:tcPr>
            <w:tcW w:w="1751"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计划标准</w:t>
            </w:r>
          </w:p>
        </w:tc>
      </w:tr>
      <w:tr w:rsidR="00A75AB3" w:rsidRPr="00B42C90" w:rsidTr="00B42C90">
        <w:trPr>
          <w:trHeight w:val="375"/>
        </w:trPr>
        <w:tc>
          <w:tcPr>
            <w:tcW w:w="1200" w:type="dxa"/>
            <w:vMerge w:val="restart"/>
            <w:tcBorders>
              <w:top w:val="nil"/>
              <w:left w:val="nil"/>
              <w:bottom w:val="nil"/>
              <w:right w:val="nil"/>
            </w:tcBorders>
            <w:noWrap/>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效果指标</w:t>
            </w:r>
          </w:p>
        </w:tc>
        <w:tc>
          <w:tcPr>
            <w:tcW w:w="1654" w:type="dxa"/>
            <w:tcBorders>
              <w:top w:val="nil"/>
              <w:left w:val="nil"/>
              <w:bottom w:val="nil"/>
              <w:right w:val="nil"/>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社会效益指标</w:t>
            </w:r>
          </w:p>
        </w:tc>
        <w:tc>
          <w:tcPr>
            <w:tcW w:w="1751"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平台使用率</w:t>
            </w:r>
          </w:p>
        </w:tc>
        <w:tc>
          <w:tcPr>
            <w:tcW w:w="3482"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工作人员使用“网络问政平台”的比率</w:t>
            </w:r>
          </w:p>
        </w:tc>
        <w:tc>
          <w:tcPr>
            <w:tcW w:w="1325" w:type="dxa"/>
            <w:tcBorders>
              <w:top w:val="nil"/>
              <w:left w:val="nil"/>
              <w:bottom w:val="nil"/>
              <w:right w:val="nil"/>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kern w:val="0"/>
                <w:sz w:val="18"/>
                <w:szCs w:val="18"/>
              </w:rPr>
              <w:t>=</w:t>
            </w:r>
          </w:p>
        </w:tc>
        <w:tc>
          <w:tcPr>
            <w:tcW w:w="890" w:type="dxa"/>
            <w:tcBorders>
              <w:top w:val="nil"/>
              <w:left w:val="nil"/>
              <w:bottom w:val="nil"/>
              <w:right w:val="nil"/>
            </w:tcBorders>
            <w:noWrap/>
            <w:vAlign w:val="center"/>
          </w:tcPr>
          <w:p w:rsidR="00A75AB3" w:rsidRPr="00B42C90" w:rsidRDefault="00A75AB3" w:rsidP="00B42C90">
            <w:pPr>
              <w:widowControl/>
              <w:jc w:val="right"/>
              <w:rPr>
                <w:rFonts w:ascii="宋体" w:cs="宋体"/>
                <w:kern w:val="0"/>
                <w:sz w:val="18"/>
                <w:szCs w:val="18"/>
              </w:rPr>
            </w:pPr>
            <w:r w:rsidRPr="00B42C90">
              <w:rPr>
                <w:rFonts w:ascii="宋体" w:hAnsi="宋体" w:cs="宋体"/>
                <w:kern w:val="0"/>
                <w:sz w:val="18"/>
                <w:szCs w:val="18"/>
              </w:rPr>
              <w:t>100.00</w:t>
            </w:r>
          </w:p>
        </w:tc>
        <w:tc>
          <w:tcPr>
            <w:tcW w:w="2047"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kern w:val="0"/>
                <w:sz w:val="18"/>
                <w:szCs w:val="18"/>
              </w:rPr>
              <w:t>%</w:t>
            </w:r>
          </w:p>
        </w:tc>
        <w:tc>
          <w:tcPr>
            <w:tcW w:w="1751"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计划标准</w:t>
            </w:r>
          </w:p>
        </w:tc>
      </w:tr>
      <w:tr w:rsidR="00A75AB3" w:rsidRPr="00B42C90" w:rsidTr="00B42C90">
        <w:trPr>
          <w:trHeight w:val="375"/>
        </w:trPr>
        <w:tc>
          <w:tcPr>
            <w:tcW w:w="1200" w:type="dxa"/>
            <w:vMerge/>
            <w:tcBorders>
              <w:top w:val="nil"/>
              <w:left w:val="nil"/>
              <w:bottom w:val="nil"/>
              <w:right w:val="nil"/>
            </w:tcBorders>
            <w:vAlign w:val="center"/>
          </w:tcPr>
          <w:p w:rsidR="00A75AB3" w:rsidRPr="00B42C90" w:rsidRDefault="00A75AB3" w:rsidP="00B42C90">
            <w:pPr>
              <w:widowControl/>
              <w:jc w:val="left"/>
              <w:rPr>
                <w:rFonts w:ascii="宋体" w:cs="宋体"/>
                <w:b/>
                <w:bCs/>
                <w:kern w:val="0"/>
                <w:sz w:val="18"/>
                <w:szCs w:val="18"/>
              </w:rPr>
            </w:pPr>
          </w:p>
        </w:tc>
        <w:tc>
          <w:tcPr>
            <w:tcW w:w="1654" w:type="dxa"/>
            <w:tcBorders>
              <w:top w:val="nil"/>
              <w:left w:val="nil"/>
              <w:bottom w:val="nil"/>
              <w:right w:val="nil"/>
            </w:tcBorders>
            <w:noWrap/>
            <w:vAlign w:val="center"/>
          </w:tcPr>
          <w:p w:rsidR="00A75AB3" w:rsidRPr="00B42C90" w:rsidRDefault="00A75AB3" w:rsidP="00B42C90">
            <w:pPr>
              <w:widowControl/>
              <w:jc w:val="left"/>
              <w:rPr>
                <w:rFonts w:ascii="宋体" w:cs="宋体"/>
                <w:kern w:val="0"/>
                <w:sz w:val="18"/>
                <w:szCs w:val="18"/>
              </w:rPr>
            </w:pPr>
          </w:p>
        </w:tc>
        <w:tc>
          <w:tcPr>
            <w:tcW w:w="1751"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p>
        </w:tc>
        <w:tc>
          <w:tcPr>
            <w:tcW w:w="3482"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p>
        </w:tc>
        <w:tc>
          <w:tcPr>
            <w:tcW w:w="1325" w:type="dxa"/>
            <w:tcBorders>
              <w:top w:val="nil"/>
              <w:left w:val="nil"/>
              <w:bottom w:val="nil"/>
              <w:right w:val="nil"/>
            </w:tcBorders>
            <w:noWrap/>
            <w:vAlign w:val="center"/>
          </w:tcPr>
          <w:p w:rsidR="00A75AB3" w:rsidRPr="00B42C90" w:rsidRDefault="00A75AB3" w:rsidP="00B42C90">
            <w:pPr>
              <w:widowControl/>
              <w:jc w:val="left"/>
              <w:rPr>
                <w:rFonts w:ascii="宋体" w:cs="宋体"/>
                <w:kern w:val="0"/>
                <w:sz w:val="18"/>
                <w:szCs w:val="18"/>
              </w:rPr>
            </w:pPr>
          </w:p>
        </w:tc>
        <w:tc>
          <w:tcPr>
            <w:tcW w:w="890" w:type="dxa"/>
            <w:tcBorders>
              <w:top w:val="nil"/>
              <w:left w:val="nil"/>
              <w:bottom w:val="nil"/>
              <w:right w:val="nil"/>
            </w:tcBorders>
            <w:noWrap/>
            <w:vAlign w:val="center"/>
          </w:tcPr>
          <w:p w:rsidR="00A75AB3" w:rsidRPr="00B42C90" w:rsidRDefault="00A75AB3" w:rsidP="00B42C90">
            <w:pPr>
              <w:widowControl/>
              <w:jc w:val="right"/>
              <w:rPr>
                <w:rFonts w:ascii="宋体" w:cs="宋体"/>
                <w:kern w:val="0"/>
                <w:sz w:val="18"/>
                <w:szCs w:val="18"/>
              </w:rPr>
            </w:pPr>
          </w:p>
        </w:tc>
        <w:tc>
          <w:tcPr>
            <w:tcW w:w="2047"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p>
        </w:tc>
        <w:tc>
          <w:tcPr>
            <w:tcW w:w="1751"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p>
        </w:tc>
      </w:tr>
      <w:tr w:rsidR="00A75AB3" w:rsidRPr="00B42C90" w:rsidTr="00B42C90">
        <w:trPr>
          <w:trHeight w:val="375"/>
        </w:trPr>
        <w:tc>
          <w:tcPr>
            <w:tcW w:w="1200" w:type="dxa"/>
            <w:vMerge/>
            <w:tcBorders>
              <w:top w:val="nil"/>
              <w:left w:val="nil"/>
              <w:bottom w:val="nil"/>
              <w:right w:val="nil"/>
            </w:tcBorders>
            <w:vAlign w:val="center"/>
          </w:tcPr>
          <w:p w:rsidR="00A75AB3" w:rsidRPr="00B42C90" w:rsidRDefault="00A75AB3" w:rsidP="00B42C90">
            <w:pPr>
              <w:widowControl/>
              <w:jc w:val="left"/>
              <w:rPr>
                <w:rFonts w:ascii="宋体" w:cs="宋体"/>
                <w:b/>
                <w:bCs/>
                <w:kern w:val="0"/>
                <w:sz w:val="18"/>
                <w:szCs w:val="18"/>
              </w:rPr>
            </w:pPr>
          </w:p>
        </w:tc>
        <w:tc>
          <w:tcPr>
            <w:tcW w:w="1654" w:type="dxa"/>
            <w:tcBorders>
              <w:top w:val="nil"/>
              <w:left w:val="nil"/>
              <w:bottom w:val="nil"/>
              <w:right w:val="nil"/>
            </w:tcBorders>
            <w:noWrap/>
            <w:vAlign w:val="center"/>
          </w:tcPr>
          <w:p w:rsidR="00A75AB3" w:rsidRPr="00B42C90" w:rsidRDefault="00A75AB3" w:rsidP="00B42C90">
            <w:pPr>
              <w:widowControl/>
              <w:jc w:val="left"/>
              <w:rPr>
                <w:rFonts w:ascii="宋体" w:cs="宋体"/>
                <w:kern w:val="0"/>
                <w:sz w:val="18"/>
                <w:szCs w:val="18"/>
              </w:rPr>
            </w:pPr>
          </w:p>
        </w:tc>
        <w:tc>
          <w:tcPr>
            <w:tcW w:w="1751"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p>
        </w:tc>
        <w:tc>
          <w:tcPr>
            <w:tcW w:w="3482"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p>
        </w:tc>
        <w:tc>
          <w:tcPr>
            <w:tcW w:w="1325" w:type="dxa"/>
            <w:tcBorders>
              <w:top w:val="nil"/>
              <w:left w:val="nil"/>
              <w:bottom w:val="nil"/>
              <w:right w:val="nil"/>
            </w:tcBorders>
            <w:noWrap/>
            <w:vAlign w:val="center"/>
          </w:tcPr>
          <w:p w:rsidR="00A75AB3" w:rsidRPr="00B42C90" w:rsidRDefault="00A75AB3" w:rsidP="00B42C90">
            <w:pPr>
              <w:widowControl/>
              <w:jc w:val="left"/>
              <w:rPr>
                <w:rFonts w:ascii="宋体" w:cs="宋体"/>
                <w:kern w:val="0"/>
                <w:sz w:val="18"/>
                <w:szCs w:val="18"/>
              </w:rPr>
            </w:pPr>
          </w:p>
        </w:tc>
        <w:tc>
          <w:tcPr>
            <w:tcW w:w="890" w:type="dxa"/>
            <w:tcBorders>
              <w:top w:val="nil"/>
              <w:left w:val="nil"/>
              <w:bottom w:val="nil"/>
              <w:right w:val="nil"/>
            </w:tcBorders>
            <w:noWrap/>
            <w:vAlign w:val="center"/>
          </w:tcPr>
          <w:p w:rsidR="00A75AB3" w:rsidRPr="00B42C90" w:rsidRDefault="00A75AB3" w:rsidP="00B42C90">
            <w:pPr>
              <w:widowControl/>
              <w:jc w:val="right"/>
              <w:rPr>
                <w:rFonts w:ascii="宋体" w:cs="宋体"/>
                <w:kern w:val="0"/>
                <w:sz w:val="18"/>
                <w:szCs w:val="18"/>
              </w:rPr>
            </w:pPr>
          </w:p>
        </w:tc>
        <w:tc>
          <w:tcPr>
            <w:tcW w:w="2047"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p>
        </w:tc>
        <w:tc>
          <w:tcPr>
            <w:tcW w:w="1751"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p>
        </w:tc>
      </w:tr>
      <w:tr w:rsidR="00A75AB3" w:rsidRPr="00B42C90" w:rsidTr="00B42C90">
        <w:trPr>
          <w:trHeight w:val="375"/>
        </w:trPr>
        <w:tc>
          <w:tcPr>
            <w:tcW w:w="1200" w:type="dxa"/>
            <w:vMerge w:val="restart"/>
            <w:tcBorders>
              <w:top w:val="nil"/>
              <w:left w:val="nil"/>
              <w:bottom w:val="nil"/>
              <w:right w:val="nil"/>
            </w:tcBorders>
            <w:noWrap/>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满意度指标</w:t>
            </w:r>
          </w:p>
        </w:tc>
        <w:tc>
          <w:tcPr>
            <w:tcW w:w="1654" w:type="dxa"/>
            <w:tcBorders>
              <w:top w:val="nil"/>
              <w:left w:val="nil"/>
              <w:bottom w:val="nil"/>
              <w:right w:val="nil"/>
            </w:tcBorders>
            <w:noWrap/>
            <w:vAlign w:val="center"/>
          </w:tcPr>
          <w:p w:rsidR="00A75AB3" w:rsidRPr="00B42C90" w:rsidRDefault="00A75AB3" w:rsidP="00B42C90">
            <w:pPr>
              <w:widowControl/>
              <w:jc w:val="center"/>
              <w:rPr>
                <w:rFonts w:ascii="宋体" w:cs="宋体"/>
                <w:kern w:val="0"/>
                <w:sz w:val="18"/>
                <w:szCs w:val="18"/>
              </w:rPr>
            </w:pPr>
            <w:r w:rsidRPr="00B42C90">
              <w:rPr>
                <w:rFonts w:ascii="宋体" w:hAnsi="宋体" w:cs="宋体" w:hint="eastAsia"/>
                <w:kern w:val="0"/>
                <w:sz w:val="18"/>
                <w:szCs w:val="18"/>
              </w:rPr>
              <w:t>服务对象满意度指标</w:t>
            </w:r>
          </w:p>
        </w:tc>
        <w:tc>
          <w:tcPr>
            <w:tcW w:w="1751"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工作人员培训满意度</w:t>
            </w:r>
          </w:p>
        </w:tc>
        <w:tc>
          <w:tcPr>
            <w:tcW w:w="3482"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工作人员对网络问政平台培训的满意度</w:t>
            </w:r>
          </w:p>
        </w:tc>
        <w:tc>
          <w:tcPr>
            <w:tcW w:w="1325" w:type="dxa"/>
            <w:tcBorders>
              <w:top w:val="nil"/>
              <w:left w:val="nil"/>
              <w:bottom w:val="nil"/>
              <w:right w:val="nil"/>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kern w:val="0"/>
                <w:sz w:val="18"/>
                <w:szCs w:val="18"/>
              </w:rPr>
              <w:t>&gt;=</w:t>
            </w:r>
          </w:p>
        </w:tc>
        <w:tc>
          <w:tcPr>
            <w:tcW w:w="890" w:type="dxa"/>
            <w:tcBorders>
              <w:top w:val="nil"/>
              <w:left w:val="nil"/>
              <w:bottom w:val="nil"/>
              <w:right w:val="nil"/>
            </w:tcBorders>
            <w:noWrap/>
            <w:vAlign w:val="center"/>
          </w:tcPr>
          <w:p w:rsidR="00A75AB3" w:rsidRPr="00B42C90" w:rsidRDefault="00A75AB3" w:rsidP="00B42C90">
            <w:pPr>
              <w:widowControl/>
              <w:jc w:val="right"/>
              <w:rPr>
                <w:rFonts w:ascii="宋体" w:cs="宋体"/>
                <w:kern w:val="0"/>
                <w:sz w:val="18"/>
                <w:szCs w:val="18"/>
              </w:rPr>
            </w:pPr>
            <w:r w:rsidRPr="00B42C90">
              <w:rPr>
                <w:rFonts w:ascii="宋体" w:hAnsi="宋体" w:cs="宋体"/>
                <w:kern w:val="0"/>
                <w:sz w:val="18"/>
                <w:szCs w:val="18"/>
              </w:rPr>
              <w:t>95.00</w:t>
            </w:r>
          </w:p>
        </w:tc>
        <w:tc>
          <w:tcPr>
            <w:tcW w:w="2047"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kern w:val="0"/>
                <w:sz w:val="18"/>
                <w:szCs w:val="18"/>
              </w:rPr>
              <w:t>%</w:t>
            </w:r>
          </w:p>
        </w:tc>
        <w:tc>
          <w:tcPr>
            <w:tcW w:w="1751"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计划标准</w:t>
            </w:r>
          </w:p>
        </w:tc>
      </w:tr>
      <w:tr w:rsidR="00A75AB3" w:rsidRPr="00B42C90" w:rsidTr="00B42C90">
        <w:trPr>
          <w:trHeight w:val="300"/>
        </w:trPr>
        <w:tc>
          <w:tcPr>
            <w:tcW w:w="1200" w:type="dxa"/>
            <w:vMerge/>
            <w:tcBorders>
              <w:top w:val="nil"/>
              <w:left w:val="nil"/>
              <w:bottom w:val="nil"/>
              <w:right w:val="nil"/>
            </w:tcBorders>
            <w:vAlign w:val="center"/>
          </w:tcPr>
          <w:p w:rsidR="00A75AB3" w:rsidRPr="00B42C90" w:rsidRDefault="00A75AB3" w:rsidP="00B42C90">
            <w:pPr>
              <w:widowControl/>
              <w:jc w:val="left"/>
              <w:rPr>
                <w:rFonts w:ascii="宋体" w:cs="宋体"/>
                <w:b/>
                <w:bCs/>
                <w:kern w:val="0"/>
                <w:sz w:val="18"/>
                <w:szCs w:val="18"/>
              </w:rPr>
            </w:pPr>
          </w:p>
        </w:tc>
        <w:tc>
          <w:tcPr>
            <w:tcW w:w="1654" w:type="dxa"/>
            <w:tcBorders>
              <w:top w:val="nil"/>
              <w:left w:val="nil"/>
              <w:bottom w:val="nil"/>
              <w:right w:val="nil"/>
            </w:tcBorders>
            <w:noWrap/>
            <w:vAlign w:val="center"/>
          </w:tcPr>
          <w:p w:rsidR="00A75AB3" w:rsidRPr="00B42C90" w:rsidRDefault="00A75AB3" w:rsidP="00B42C90">
            <w:pPr>
              <w:widowControl/>
              <w:jc w:val="left"/>
              <w:rPr>
                <w:rFonts w:ascii="宋体" w:cs="宋体"/>
                <w:kern w:val="0"/>
                <w:sz w:val="18"/>
                <w:szCs w:val="18"/>
              </w:rPr>
            </w:pPr>
          </w:p>
        </w:tc>
        <w:tc>
          <w:tcPr>
            <w:tcW w:w="1751"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p>
        </w:tc>
        <w:tc>
          <w:tcPr>
            <w:tcW w:w="3482"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p>
        </w:tc>
        <w:tc>
          <w:tcPr>
            <w:tcW w:w="1325" w:type="dxa"/>
            <w:tcBorders>
              <w:top w:val="nil"/>
              <w:left w:val="nil"/>
              <w:bottom w:val="nil"/>
              <w:right w:val="nil"/>
            </w:tcBorders>
            <w:noWrap/>
            <w:vAlign w:val="center"/>
          </w:tcPr>
          <w:p w:rsidR="00A75AB3" w:rsidRPr="00B42C90" w:rsidRDefault="00A75AB3" w:rsidP="00B42C90">
            <w:pPr>
              <w:widowControl/>
              <w:jc w:val="left"/>
              <w:rPr>
                <w:rFonts w:ascii="宋体" w:cs="宋体"/>
                <w:kern w:val="0"/>
                <w:sz w:val="18"/>
                <w:szCs w:val="18"/>
              </w:rPr>
            </w:pPr>
          </w:p>
        </w:tc>
        <w:tc>
          <w:tcPr>
            <w:tcW w:w="890" w:type="dxa"/>
            <w:tcBorders>
              <w:top w:val="nil"/>
              <w:left w:val="nil"/>
              <w:bottom w:val="nil"/>
              <w:right w:val="nil"/>
            </w:tcBorders>
            <w:noWrap/>
            <w:vAlign w:val="center"/>
          </w:tcPr>
          <w:p w:rsidR="00A75AB3" w:rsidRPr="00B42C90" w:rsidRDefault="00A75AB3" w:rsidP="00B42C90">
            <w:pPr>
              <w:widowControl/>
              <w:jc w:val="right"/>
              <w:rPr>
                <w:rFonts w:ascii="宋体" w:cs="宋体"/>
                <w:kern w:val="0"/>
                <w:sz w:val="18"/>
                <w:szCs w:val="18"/>
              </w:rPr>
            </w:pPr>
          </w:p>
        </w:tc>
        <w:tc>
          <w:tcPr>
            <w:tcW w:w="2047"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p>
        </w:tc>
        <w:tc>
          <w:tcPr>
            <w:tcW w:w="1751" w:type="dxa"/>
            <w:tcBorders>
              <w:top w:val="nil"/>
              <w:left w:val="nil"/>
              <w:bottom w:val="nil"/>
              <w:right w:val="nil"/>
            </w:tcBorders>
            <w:vAlign w:val="center"/>
          </w:tcPr>
          <w:p w:rsidR="00A75AB3" w:rsidRPr="00B42C90" w:rsidRDefault="00A75AB3" w:rsidP="00B42C90">
            <w:pPr>
              <w:widowControl/>
              <w:jc w:val="left"/>
              <w:rPr>
                <w:rFonts w:ascii="宋体" w:cs="宋体"/>
                <w:kern w:val="0"/>
                <w:sz w:val="18"/>
                <w:szCs w:val="18"/>
              </w:rPr>
            </w:pPr>
          </w:p>
        </w:tc>
      </w:tr>
    </w:tbl>
    <w:p w:rsidR="00A75AB3" w:rsidRPr="001631A6" w:rsidRDefault="00A75AB3" w:rsidP="00B42C90">
      <w:pPr>
        <w:jc w:val="left"/>
        <w:rPr>
          <w:rFonts w:ascii="宋体" w:cs="宋体"/>
          <w:sz w:val="18"/>
          <w:szCs w:val="18"/>
        </w:rPr>
      </w:pPr>
      <w:r>
        <w:rPr>
          <w:rFonts w:ascii="宋体" w:hAnsi="宋体" w:cs="宋体"/>
          <w:b/>
          <w:sz w:val="28"/>
        </w:rPr>
        <w:t>4</w:t>
      </w:r>
      <w:r w:rsidRPr="00C72D11">
        <w:rPr>
          <w:rFonts w:ascii="宋体" w:hAnsi="宋体" w:cs="宋体" w:hint="eastAsia"/>
          <w:b/>
          <w:sz w:val="28"/>
        </w:rPr>
        <w:t>、</w:t>
      </w:r>
      <w:r w:rsidRPr="00B42C90">
        <w:rPr>
          <w:rFonts w:ascii="宋体" w:hAnsi="宋体" w:cs="宋体" w:hint="eastAsia"/>
          <w:b/>
          <w:sz w:val="28"/>
        </w:rPr>
        <w:t>主体办经费</w:t>
      </w:r>
      <w:r>
        <w:rPr>
          <w:rFonts w:ascii="宋体" w:hAnsi="宋体" w:cs="宋体" w:hint="eastAsia"/>
          <w:b/>
          <w:sz w:val="28"/>
        </w:rPr>
        <w:t>绩效目标表</w:t>
      </w:r>
    </w:p>
    <w:tbl>
      <w:tblPr>
        <w:tblW w:w="14100" w:type="dxa"/>
        <w:tblInd w:w="91" w:type="dxa"/>
        <w:tblLook w:val="0000"/>
      </w:tblPr>
      <w:tblGrid>
        <w:gridCol w:w="1200"/>
        <w:gridCol w:w="1654"/>
        <w:gridCol w:w="1761"/>
        <w:gridCol w:w="3478"/>
        <w:gridCol w:w="1323"/>
        <w:gridCol w:w="890"/>
        <w:gridCol w:w="2045"/>
        <w:gridCol w:w="1749"/>
      </w:tblGrid>
      <w:tr w:rsidR="00A75AB3" w:rsidRPr="00B42C90" w:rsidTr="00B42C90">
        <w:trPr>
          <w:trHeight w:val="300"/>
        </w:trPr>
        <w:tc>
          <w:tcPr>
            <w:tcW w:w="1200" w:type="dxa"/>
            <w:vMerge w:val="restart"/>
            <w:tcBorders>
              <w:top w:val="single" w:sz="4" w:space="0" w:color="auto"/>
              <w:left w:val="single" w:sz="4" w:space="0" w:color="auto"/>
              <w:bottom w:val="single" w:sz="4" w:space="0" w:color="auto"/>
              <w:right w:val="single" w:sz="4" w:space="0" w:color="auto"/>
            </w:tcBorders>
            <w:noWrap/>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绩效目标</w:t>
            </w:r>
          </w:p>
        </w:tc>
        <w:tc>
          <w:tcPr>
            <w:tcW w:w="1654" w:type="dxa"/>
            <w:tcBorders>
              <w:top w:val="single" w:sz="4" w:space="0" w:color="auto"/>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目标</w:t>
            </w:r>
            <w:r w:rsidRPr="00B42C90">
              <w:rPr>
                <w:rFonts w:ascii="宋体" w:hAnsi="宋体" w:cs="宋体"/>
                <w:kern w:val="0"/>
                <w:sz w:val="18"/>
                <w:szCs w:val="18"/>
              </w:rPr>
              <w:t>1</w:t>
            </w:r>
          </w:p>
        </w:tc>
        <w:tc>
          <w:tcPr>
            <w:tcW w:w="11246" w:type="dxa"/>
            <w:gridSpan w:val="6"/>
            <w:tcBorders>
              <w:top w:val="single" w:sz="4" w:space="0" w:color="auto"/>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负责领导小组的日常工作，承担着党风廉政建设责任制、构建惩治和预防腐败体系工作的统筹协调、任务分解、督导检查、考核等职能。</w:t>
            </w:r>
          </w:p>
        </w:tc>
      </w:tr>
      <w:tr w:rsidR="00A75AB3" w:rsidRPr="00B42C90" w:rsidTr="00B42C90">
        <w:trPr>
          <w:trHeight w:val="300"/>
        </w:trPr>
        <w:tc>
          <w:tcPr>
            <w:tcW w:w="1200" w:type="dxa"/>
            <w:vMerge/>
            <w:tcBorders>
              <w:top w:val="single" w:sz="4" w:space="0" w:color="auto"/>
              <w:left w:val="single" w:sz="4" w:space="0" w:color="auto"/>
              <w:bottom w:val="single" w:sz="4" w:space="0" w:color="auto"/>
              <w:right w:val="single" w:sz="4" w:space="0" w:color="auto"/>
            </w:tcBorders>
            <w:vAlign w:val="center"/>
          </w:tcPr>
          <w:p w:rsidR="00A75AB3" w:rsidRPr="00B42C90" w:rsidRDefault="00A75AB3" w:rsidP="00B42C90">
            <w:pPr>
              <w:widowControl/>
              <w:jc w:val="left"/>
              <w:rPr>
                <w:rFonts w:ascii="宋体" w:cs="宋体"/>
                <w:b/>
                <w:bCs/>
                <w:kern w:val="0"/>
                <w:sz w:val="18"/>
                <w:szCs w:val="18"/>
              </w:rPr>
            </w:pPr>
          </w:p>
        </w:tc>
        <w:tc>
          <w:tcPr>
            <w:tcW w:w="1654" w:type="dxa"/>
            <w:tcBorders>
              <w:top w:val="nil"/>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目标</w:t>
            </w:r>
            <w:r w:rsidRPr="00B42C90">
              <w:rPr>
                <w:rFonts w:ascii="宋体" w:hAnsi="宋体" w:cs="宋体"/>
                <w:kern w:val="0"/>
                <w:sz w:val="18"/>
                <w:szCs w:val="18"/>
              </w:rPr>
              <w:t>2</w:t>
            </w:r>
          </w:p>
        </w:tc>
        <w:tc>
          <w:tcPr>
            <w:tcW w:w="11246" w:type="dxa"/>
            <w:gridSpan w:val="6"/>
            <w:tcBorders>
              <w:top w:val="single" w:sz="4" w:space="0" w:color="auto"/>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市委落实党风廉政建设主体责任领导小组的具体办事机构，计划组织讲座不少于</w:t>
            </w:r>
            <w:r w:rsidRPr="00B42C90">
              <w:rPr>
                <w:rFonts w:ascii="宋体" w:hAnsi="宋体" w:cs="宋体"/>
                <w:kern w:val="0"/>
                <w:sz w:val="18"/>
                <w:szCs w:val="18"/>
              </w:rPr>
              <w:t>5</w:t>
            </w:r>
            <w:r w:rsidRPr="00B42C90">
              <w:rPr>
                <w:rFonts w:ascii="宋体" w:hAnsi="宋体" w:cs="宋体" w:hint="eastAsia"/>
                <w:kern w:val="0"/>
                <w:sz w:val="18"/>
                <w:szCs w:val="18"/>
              </w:rPr>
              <w:t>次，对</w:t>
            </w:r>
            <w:r w:rsidRPr="00B42C90">
              <w:rPr>
                <w:rFonts w:ascii="宋体" w:hAnsi="宋体" w:cs="宋体"/>
                <w:kern w:val="0"/>
                <w:sz w:val="18"/>
                <w:szCs w:val="18"/>
              </w:rPr>
              <w:t>600</w:t>
            </w:r>
            <w:r w:rsidRPr="00B42C90">
              <w:rPr>
                <w:rFonts w:ascii="宋体" w:hAnsi="宋体" w:cs="宋体" w:hint="eastAsia"/>
                <w:kern w:val="0"/>
                <w:sz w:val="18"/>
                <w:szCs w:val="18"/>
              </w:rPr>
              <w:t>人进行培训及廉政警示教育。</w:t>
            </w:r>
          </w:p>
        </w:tc>
      </w:tr>
      <w:tr w:rsidR="00A75AB3" w:rsidRPr="00B42C90" w:rsidTr="00B42C90">
        <w:trPr>
          <w:trHeight w:val="375"/>
        </w:trPr>
        <w:tc>
          <w:tcPr>
            <w:tcW w:w="1200" w:type="dxa"/>
            <w:vMerge w:val="restart"/>
            <w:tcBorders>
              <w:top w:val="nil"/>
              <w:left w:val="single" w:sz="4" w:space="0" w:color="auto"/>
              <w:bottom w:val="single" w:sz="4" w:space="0" w:color="auto"/>
              <w:right w:val="single" w:sz="4" w:space="0" w:color="auto"/>
            </w:tcBorders>
            <w:noWrap/>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一级指标</w:t>
            </w:r>
          </w:p>
        </w:tc>
        <w:tc>
          <w:tcPr>
            <w:tcW w:w="1654" w:type="dxa"/>
            <w:vMerge w:val="restart"/>
            <w:tcBorders>
              <w:top w:val="nil"/>
              <w:left w:val="single" w:sz="4" w:space="0" w:color="auto"/>
              <w:bottom w:val="single" w:sz="4" w:space="0" w:color="auto"/>
              <w:right w:val="single" w:sz="4" w:space="0" w:color="auto"/>
            </w:tcBorders>
            <w:noWrap/>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二级指标</w:t>
            </w:r>
          </w:p>
        </w:tc>
        <w:tc>
          <w:tcPr>
            <w:tcW w:w="1761" w:type="dxa"/>
            <w:vMerge w:val="restart"/>
            <w:tcBorders>
              <w:top w:val="nil"/>
              <w:left w:val="single" w:sz="4" w:space="0" w:color="auto"/>
              <w:bottom w:val="single" w:sz="4" w:space="0" w:color="auto"/>
              <w:right w:val="single" w:sz="4" w:space="0" w:color="auto"/>
            </w:tcBorders>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三级指标</w:t>
            </w:r>
          </w:p>
        </w:tc>
        <w:tc>
          <w:tcPr>
            <w:tcW w:w="3478" w:type="dxa"/>
            <w:vMerge w:val="restart"/>
            <w:tcBorders>
              <w:top w:val="single" w:sz="4" w:space="0" w:color="auto"/>
              <w:left w:val="single" w:sz="4" w:space="0" w:color="auto"/>
              <w:bottom w:val="single" w:sz="4" w:space="0" w:color="auto"/>
              <w:right w:val="single" w:sz="4" w:space="0" w:color="auto"/>
            </w:tcBorders>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绩效指标描述</w:t>
            </w:r>
          </w:p>
        </w:tc>
        <w:tc>
          <w:tcPr>
            <w:tcW w:w="4258" w:type="dxa"/>
            <w:gridSpan w:val="3"/>
            <w:tcBorders>
              <w:top w:val="single" w:sz="4" w:space="0" w:color="auto"/>
              <w:left w:val="nil"/>
              <w:bottom w:val="single" w:sz="4" w:space="0" w:color="auto"/>
              <w:right w:val="single" w:sz="4" w:space="0" w:color="auto"/>
            </w:tcBorders>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指标值</w:t>
            </w:r>
          </w:p>
        </w:tc>
        <w:tc>
          <w:tcPr>
            <w:tcW w:w="1749" w:type="dxa"/>
            <w:vMerge w:val="restart"/>
            <w:tcBorders>
              <w:top w:val="nil"/>
              <w:left w:val="single" w:sz="4" w:space="0" w:color="auto"/>
              <w:bottom w:val="single" w:sz="4" w:space="0" w:color="auto"/>
              <w:right w:val="single" w:sz="4" w:space="0" w:color="auto"/>
            </w:tcBorders>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指标值确定依据</w:t>
            </w:r>
          </w:p>
        </w:tc>
      </w:tr>
      <w:tr w:rsidR="00A75AB3" w:rsidRPr="00B42C90" w:rsidTr="00B42C90">
        <w:trPr>
          <w:trHeight w:val="375"/>
        </w:trPr>
        <w:tc>
          <w:tcPr>
            <w:tcW w:w="1200" w:type="dxa"/>
            <w:vMerge/>
            <w:tcBorders>
              <w:top w:val="nil"/>
              <w:left w:val="single" w:sz="4" w:space="0" w:color="auto"/>
              <w:bottom w:val="single" w:sz="4" w:space="0" w:color="auto"/>
              <w:right w:val="single" w:sz="4" w:space="0" w:color="auto"/>
            </w:tcBorders>
            <w:vAlign w:val="center"/>
          </w:tcPr>
          <w:p w:rsidR="00A75AB3" w:rsidRPr="00B42C90" w:rsidRDefault="00A75AB3" w:rsidP="00B42C90">
            <w:pPr>
              <w:widowControl/>
              <w:jc w:val="left"/>
              <w:rPr>
                <w:rFonts w:ascii="宋体" w:cs="宋体"/>
                <w:b/>
                <w:bCs/>
                <w:kern w:val="0"/>
                <w:sz w:val="18"/>
                <w:szCs w:val="18"/>
              </w:rPr>
            </w:pPr>
          </w:p>
        </w:tc>
        <w:tc>
          <w:tcPr>
            <w:tcW w:w="1654" w:type="dxa"/>
            <w:vMerge/>
            <w:tcBorders>
              <w:top w:val="nil"/>
              <w:left w:val="single" w:sz="4" w:space="0" w:color="auto"/>
              <w:bottom w:val="single" w:sz="4" w:space="0" w:color="auto"/>
              <w:right w:val="single" w:sz="4" w:space="0" w:color="auto"/>
            </w:tcBorders>
            <w:vAlign w:val="center"/>
          </w:tcPr>
          <w:p w:rsidR="00A75AB3" w:rsidRPr="00B42C90" w:rsidRDefault="00A75AB3" w:rsidP="00B42C90">
            <w:pPr>
              <w:widowControl/>
              <w:jc w:val="left"/>
              <w:rPr>
                <w:rFonts w:ascii="宋体" w:cs="宋体"/>
                <w:b/>
                <w:bCs/>
                <w:kern w:val="0"/>
                <w:sz w:val="18"/>
                <w:szCs w:val="18"/>
              </w:rPr>
            </w:pPr>
          </w:p>
        </w:tc>
        <w:tc>
          <w:tcPr>
            <w:tcW w:w="1761" w:type="dxa"/>
            <w:vMerge/>
            <w:tcBorders>
              <w:top w:val="nil"/>
              <w:left w:val="single" w:sz="4" w:space="0" w:color="auto"/>
              <w:bottom w:val="single" w:sz="4" w:space="0" w:color="auto"/>
              <w:right w:val="single" w:sz="4" w:space="0" w:color="auto"/>
            </w:tcBorders>
            <w:vAlign w:val="center"/>
          </w:tcPr>
          <w:p w:rsidR="00A75AB3" w:rsidRPr="00B42C90" w:rsidRDefault="00A75AB3" w:rsidP="00B42C90">
            <w:pPr>
              <w:widowControl/>
              <w:jc w:val="left"/>
              <w:rPr>
                <w:rFonts w:ascii="宋体" w:cs="宋体"/>
                <w:b/>
                <w:bCs/>
                <w:kern w:val="0"/>
                <w:sz w:val="18"/>
                <w:szCs w:val="18"/>
              </w:rPr>
            </w:pPr>
          </w:p>
        </w:tc>
        <w:tc>
          <w:tcPr>
            <w:tcW w:w="3478" w:type="dxa"/>
            <w:vMerge/>
            <w:tcBorders>
              <w:top w:val="single" w:sz="4" w:space="0" w:color="auto"/>
              <w:left w:val="single" w:sz="4" w:space="0" w:color="auto"/>
              <w:bottom w:val="single" w:sz="4" w:space="0" w:color="auto"/>
              <w:right w:val="single" w:sz="4" w:space="0" w:color="auto"/>
            </w:tcBorders>
            <w:vAlign w:val="center"/>
          </w:tcPr>
          <w:p w:rsidR="00A75AB3" w:rsidRPr="00B42C90" w:rsidRDefault="00A75AB3" w:rsidP="00B42C90">
            <w:pPr>
              <w:widowControl/>
              <w:jc w:val="left"/>
              <w:rPr>
                <w:rFonts w:ascii="宋体" w:cs="宋体"/>
                <w:b/>
                <w:bCs/>
                <w:kern w:val="0"/>
                <w:sz w:val="18"/>
                <w:szCs w:val="18"/>
              </w:rPr>
            </w:pPr>
          </w:p>
        </w:tc>
        <w:tc>
          <w:tcPr>
            <w:tcW w:w="1323" w:type="dxa"/>
            <w:tcBorders>
              <w:top w:val="nil"/>
              <w:left w:val="nil"/>
              <w:bottom w:val="single" w:sz="4" w:space="0" w:color="auto"/>
              <w:right w:val="single" w:sz="4" w:space="0" w:color="auto"/>
            </w:tcBorders>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符号</w:t>
            </w:r>
          </w:p>
        </w:tc>
        <w:tc>
          <w:tcPr>
            <w:tcW w:w="890" w:type="dxa"/>
            <w:tcBorders>
              <w:top w:val="nil"/>
              <w:left w:val="nil"/>
              <w:bottom w:val="single" w:sz="4" w:space="0" w:color="auto"/>
              <w:right w:val="single" w:sz="4" w:space="0" w:color="auto"/>
            </w:tcBorders>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值</w:t>
            </w:r>
          </w:p>
        </w:tc>
        <w:tc>
          <w:tcPr>
            <w:tcW w:w="2045" w:type="dxa"/>
            <w:tcBorders>
              <w:top w:val="nil"/>
              <w:left w:val="nil"/>
              <w:bottom w:val="single" w:sz="4" w:space="0" w:color="auto"/>
              <w:right w:val="single" w:sz="4" w:space="0" w:color="auto"/>
            </w:tcBorders>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单位（文字描述）</w:t>
            </w:r>
          </w:p>
        </w:tc>
        <w:tc>
          <w:tcPr>
            <w:tcW w:w="1749" w:type="dxa"/>
            <w:vMerge/>
            <w:tcBorders>
              <w:top w:val="nil"/>
              <w:left w:val="single" w:sz="4" w:space="0" w:color="auto"/>
              <w:bottom w:val="single" w:sz="4" w:space="0" w:color="auto"/>
              <w:right w:val="single" w:sz="4" w:space="0" w:color="auto"/>
            </w:tcBorders>
            <w:vAlign w:val="center"/>
          </w:tcPr>
          <w:p w:rsidR="00A75AB3" w:rsidRPr="00B42C90" w:rsidRDefault="00A75AB3" w:rsidP="00B42C90">
            <w:pPr>
              <w:widowControl/>
              <w:jc w:val="left"/>
              <w:rPr>
                <w:rFonts w:ascii="宋体" w:cs="宋体"/>
                <w:b/>
                <w:bCs/>
                <w:kern w:val="0"/>
                <w:sz w:val="18"/>
                <w:szCs w:val="18"/>
              </w:rPr>
            </w:pPr>
          </w:p>
        </w:tc>
      </w:tr>
      <w:tr w:rsidR="00A75AB3" w:rsidRPr="00B42C90" w:rsidTr="00B42C90">
        <w:trPr>
          <w:trHeight w:val="675"/>
        </w:trPr>
        <w:tc>
          <w:tcPr>
            <w:tcW w:w="1200" w:type="dxa"/>
            <w:vMerge w:val="restart"/>
            <w:tcBorders>
              <w:top w:val="nil"/>
              <w:left w:val="single" w:sz="4" w:space="0" w:color="auto"/>
              <w:bottom w:val="single" w:sz="4" w:space="0" w:color="auto"/>
              <w:right w:val="single" w:sz="4" w:space="0" w:color="auto"/>
            </w:tcBorders>
            <w:noWrap/>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产出指标</w:t>
            </w:r>
          </w:p>
        </w:tc>
        <w:tc>
          <w:tcPr>
            <w:tcW w:w="1654" w:type="dxa"/>
            <w:tcBorders>
              <w:top w:val="nil"/>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数量指标</w:t>
            </w:r>
          </w:p>
        </w:tc>
        <w:tc>
          <w:tcPr>
            <w:tcW w:w="1761"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督导检查、考核情况（次）</w:t>
            </w:r>
          </w:p>
        </w:tc>
        <w:tc>
          <w:tcPr>
            <w:tcW w:w="3478" w:type="dxa"/>
            <w:tcBorders>
              <w:top w:val="single" w:sz="4" w:space="0" w:color="auto"/>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督导检查、考核次数</w:t>
            </w:r>
          </w:p>
        </w:tc>
        <w:tc>
          <w:tcPr>
            <w:tcW w:w="1323" w:type="dxa"/>
            <w:tcBorders>
              <w:top w:val="nil"/>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kern w:val="0"/>
                <w:sz w:val="18"/>
                <w:szCs w:val="18"/>
              </w:rPr>
              <w:t>&gt;=</w:t>
            </w:r>
          </w:p>
        </w:tc>
        <w:tc>
          <w:tcPr>
            <w:tcW w:w="890" w:type="dxa"/>
            <w:tcBorders>
              <w:top w:val="nil"/>
              <w:left w:val="nil"/>
              <w:bottom w:val="single" w:sz="4" w:space="0" w:color="auto"/>
              <w:right w:val="single" w:sz="4" w:space="0" w:color="auto"/>
            </w:tcBorders>
            <w:noWrap/>
            <w:vAlign w:val="center"/>
          </w:tcPr>
          <w:p w:rsidR="00A75AB3" w:rsidRPr="00B42C90" w:rsidRDefault="00A75AB3" w:rsidP="00B42C90">
            <w:pPr>
              <w:widowControl/>
              <w:jc w:val="right"/>
              <w:rPr>
                <w:rFonts w:ascii="宋体" w:cs="宋体"/>
                <w:kern w:val="0"/>
                <w:sz w:val="18"/>
                <w:szCs w:val="18"/>
              </w:rPr>
            </w:pPr>
            <w:r w:rsidRPr="00B42C90">
              <w:rPr>
                <w:rFonts w:ascii="宋体" w:hAnsi="宋体" w:cs="宋体"/>
                <w:kern w:val="0"/>
                <w:sz w:val="18"/>
                <w:szCs w:val="18"/>
              </w:rPr>
              <w:t>20.00</w:t>
            </w:r>
          </w:p>
        </w:tc>
        <w:tc>
          <w:tcPr>
            <w:tcW w:w="2045"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次</w:t>
            </w:r>
          </w:p>
        </w:tc>
        <w:tc>
          <w:tcPr>
            <w:tcW w:w="1749"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计划标准</w:t>
            </w:r>
          </w:p>
        </w:tc>
      </w:tr>
      <w:tr w:rsidR="00A75AB3" w:rsidRPr="00B42C90" w:rsidTr="00B42C90">
        <w:trPr>
          <w:trHeight w:val="675"/>
        </w:trPr>
        <w:tc>
          <w:tcPr>
            <w:tcW w:w="1200" w:type="dxa"/>
            <w:vMerge/>
            <w:tcBorders>
              <w:top w:val="nil"/>
              <w:left w:val="single" w:sz="4" w:space="0" w:color="auto"/>
              <w:bottom w:val="single" w:sz="4" w:space="0" w:color="auto"/>
              <w:right w:val="single" w:sz="4" w:space="0" w:color="auto"/>
            </w:tcBorders>
            <w:vAlign w:val="center"/>
          </w:tcPr>
          <w:p w:rsidR="00A75AB3" w:rsidRPr="00B42C90" w:rsidRDefault="00A75AB3" w:rsidP="00B42C90">
            <w:pPr>
              <w:widowControl/>
              <w:jc w:val="left"/>
              <w:rPr>
                <w:rFonts w:ascii="宋体" w:cs="宋体"/>
                <w:b/>
                <w:bCs/>
                <w:kern w:val="0"/>
                <w:sz w:val="18"/>
                <w:szCs w:val="18"/>
              </w:rPr>
            </w:pPr>
          </w:p>
        </w:tc>
        <w:tc>
          <w:tcPr>
            <w:tcW w:w="1654" w:type="dxa"/>
            <w:tcBorders>
              <w:top w:val="nil"/>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数量指标</w:t>
            </w:r>
          </w:p>
        </w:tc>
        <w:tc>
          <w:tcPr>
            <w:tcW w:w="1761"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组织廉政教育专题讲座（次）</w:t>
            </w:r>
          </w:p>
        </w:tc>
        <w:tc>
          <w:tcPr>
            <w:tcW w:w="3478" w:type="dxa"/>
            <w:tcBorders>
              <w:top w:val="single" w:sz="4" w:space="0" w:color="auto"/>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组织廉政教育专题讲座完成情况</w:t>
            </w:r>
          </w:p>
        </w:tc>
        <w:tc>
          <w:tcPr>
            <w:tcW w:w="1323" w:type="dxa"/>
            <w:tcBorders>
              <w:top w:val="nil"/>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kern w:val="0"/>
                <w:sz w:val="18"/>
                <w:szCs w:val="18"/>
              </w:rPr>
              <w:t>&gt;=</w:t>
            </w:r>
          </w:p>
        </w:tc>
        <w:tc>
          <w:tcPr>
            <w:tcW w:w="890" w:type="dxa"/>
            <w:tcBorders>
              <w:top w:val="nil"/>
              <w:left w:val="nil"/>
              <w:bottom w:val="single" w:sz="4" w:space="0" w:color="auto"/>
              <w:right w:val="single" w:sz="4" w:space="0" w:color="auto"/>
            </w:tcBorders>
            <w:noWrap/>
            <w:vAlign w:val="center"/>
          </w:tcPr>
          <w:p w:rsidR="00A75AB3" w:rsidRPr="00B42C90" w:rsidRDefault="00A75AB3" w:rsidP="00B42C90">
            <w:pPr>
              <w:widowControl/>
              <w:jc w:val="right"/>
              <w:rPr>
                <w:rFonts w:ascii="宋体" w:cs="宋体"/>
                <w:kern w:val="0"/>
                <w:sz w:val="18"/>
                <w:szCs w:val="18"/>
              </w:rPr>
            </w:pPr>
            <w:r w:rsidRPr="00B42C90">
              <w:rPr>
                <w:rFonts w:ascii="宋体" w:hAnsi="宋体" w:cs="宋体"/>
                <w:kern w:val="0"/>
                <w:sz w:val="18"/>
                <w:szCs w:val="18"/>
              </w:rPr>
              <w:t>5.00</w:t>
            </w:r>
          </w:p>
        </w:tc>
        <w:tc>
          <w:tcPr>
            <w:tcW w:w="2045"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次</w:t>
            </w:r>
          </w:p>
        </w:tc>
        <w:tc>
          <w:tcPr>
            <w:tcW w:w="1749"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计划标准</w:t>
            </w:r>
          </w:p>
        </w:tc>
      </w:tr>
      <w:tr w:rsidR="00A75AB3" w:rsidRPr="00B42C90" w:rsidTr="00B42C90">
        <w:trPr>
          <w:trHeight w:val="375"/>
        </w:trPr>
        <w:tc>
          <w:tcPr>
            <w:tcW w:w="1200" w:type="dxa"/>
            <w:vMerge/>
            <w:tcBorders>
              <w:top w:val="nil"/>
              <w:left w:val="single" w:sz="4" w:space="0" w:color="auto"/>
              <w:bottom w:val="single" w:sz="4" w:space="0" w:color="auto"/>
              <w:right w:val="single" w:sz="4" w:space="0" w:color="auto"/>
            </w:tcBorders>
            <w:vAlign w:val="center"/>
          </w:tcPr>
          <w:p w:rsidR="00A75AB3" w:rsidRPr="00B42C90" w:rsidRDefault="00A75AB3" w:rsidP="00B42C90">
            <w:pPr>
              <w:widowControl/>
              <w:jc w:val="left"/>
              <w:rPr>
                <w:rFonts w:ascii="宋体" w:cs="宋体"/>
                <w:b/>
                <w:bCs/>
                <w:kern w:val="0"/>
                <w:sz w:val="18"/>
                <w:szCs w:val="18"/>
              </w:rPr>
            </w:pPr>
          </w:p>
        </w:tc>
        <w:tc>
          <w:tcPr>
            <w:tcW w:w="1654" w:type="dxa"/>
            <w:tcBorders>
              <w:top w:val="nil"/>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数量指标</w:t>
            </w:r>
          </w:p>
        </w:tc>
        <w:tc>
          <w:tcPr>
            <w:tcW w:w="1761"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组织廉政教育专题培训</w:t>
            </w:r>
          </w:p>
        </w:tc>
        <w:tc>
          <w:tcPr>
            <w:tcW w:w="3478" w:type="dxa"/>
            <w:tcBorders>
              <w:top w:val="single" w:sz="4" w:space="0" w:color="auto"/>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组织廉政教育专题讲座培训情况</w:t>
            </w:r>
          </w:p>
        </w:tc>
        <w:tc>
          <w:tcPr>
            <w:tcW w:w="1323" w:type="dxa"/>
            <w:tcBorders>
              <w:top w:val="nil"/>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kern w:val="0"/>
                <w:sz w:val="18"/>
                <w:szCs w:val="18"/>
              </w:rPr>
              <w:t>&gt;=</w:t>
            </w:r>
          </w:p>
        </w:tc>
        <w:tc>
          <w:tcPr>
            <w:tcW w:w="890" w:type="dxa"/>
            <w:tcBorders>
              <w:top w:val="nil"/>
              <w:left w:val="nil"/>
              <w:bottom w:val="single" w:sz="4" w:space="0" w:color="auto"/>
              <w:right w:val="single" w:sz="4" w:space="0" w:color="auto"/>
            </w:tcBorders>
            <w:noWrap/>
            <w:vAlign w:val="center"/>
          </w:tcPr>
          <w:p w:rsidR="00A75AB3" w:rsidRPr="00B42C90" w:rsidRDefault="00A75AB3" w:rsidP="00B42C90">
            <w:pPr>
              <w:widowControl/>
              <w:jc w:val="right"/>
              <w:rPr>
                <w:rFonts w:ascii="宋体" w:cs="宋体"/>
                <w:kern w:val="0"/>
                <w:sz w:val="18"/>
                <w:szCs w:val="18"/>
              </w:rPr>
            </w:pPr>
            <w:r w:rsidRPr="00B42C90">
              <w:rPr>
                <w:rFonts w:ascii="宋体" w:hAnsi="宋体" w:cs="宋体"/>
                <w:kern w:val="0"/>
                <w:sz w:val="18"/>
                <w:szCs w:val="18"/>
              </w:rPr>
              <w:t>3.00</w:t>
            </w:r>
          </w:p>
        </w:tc>
        <w:tc>
          <w:tcPr>
            <w:tcW w:w="2045"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次</w:t>
            </w:r>
          </w:p>
        </w:tc>
        <w:tc>
          <w:tcPr>
            <w:tcW w:w="1749"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计划标准</w:t>
            </w:r>
          </w:p>
        </w:tc>
      </w:tr>
      <w:tr w:rsidR="00A75AB3" w:rsidRPr="00B42C90" w:rsidTr="00B42C90">
        <w:trPr>
          <w:trHeight w:val="375"/>
        </w:trPr>
        <w:tc>
          <w:tcPr>
            <w:tcW w:w="1200" w:type="dxa"/>
            <w:vMerge/>
            <w:tcBorders>
              <w:top w:val="nil"/>
              <w:left w:val="single" w:sz="4" w:space="0" w:color="auto"/>
              <w:bottom w:val="single" w:sz="4" w:space="0" w:color="auto"/>
              <w:right w:val="single" w:sz="4" w:space="0" w:color="auto"/>
            </w:tcBorders>
            <w:vAlign w:val="center"/>
          </w:tcPr>
          <w:p w:rsidR="00A75AB3" w:rsidRPr="00B42C90" w:rsidRDefault="00A75AB3" w:rsidP="00B42C90">
            <w:pPr>
              <w:widowControl/>
              <w:jc w:val="left"/>
              <w:rPr>
                <w:rFonts w:ascii="宋体" w:cs="宋体"/>
                <w:b/>
                <w:bCs/>
                <w:kern w:val="0"/>
                <w:sz w:val="18"/>
                <w:szCs w:val="18"/>
              </w:rPr>
            </w:pPr>
          </w:p>
        </w:tc>
        <w:tc>
          <w:tcPr>
            <w:tcW w:w="1654" w:type="dxa"/>
            <w:tcBorders>
              <w:top w:val="nil"/>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数量指标</w:t>
            </w:r>
          </w:p>
        </w:tc>
        <w:tc>
          <w:tcPr>
            <w:tcW w:w="1761"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参与培训及廉政警示教育人数</w:t>
            </w:r>
          </w:p>
        </w:tc>
        <w:tc>
          <w:tcPr>
            <w:tcW w:w="3478" w:type="dxa"/>
            <w:tcBorders>
              <w:top w:val="single" w:sz="4" w:space="0" w:color="auto"/>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参与培训及廉政警示教育人数</w:t>
            </w:r>
          </w:p>
        </w:tc>
        <w:tc>
          <w:tcPr>
            <w:tcW w:w="1323" w:type="dxa"/>
            <w:tcBorders>
              <w:top w:val="nil"/>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kern w:val="0"/>
                <w:sz w:val="18"/>
                <w:szCs w:val="18"/>
              </w:rPr>
              <w:t>&gt;=</w:t>
            </w:r>
          </w:p>
        </w:tc>
        <w:tc>
          <w:tcPr>
            <w:tcW w:w="890" w:type="dxa"/>
            <w:tcBorders>
              <w:top w:val="nil"/>
              <w:left w:val="nil"/>
              <w:bottom w:val="single" w:sz="4" w:space="0" w:color="auto"/>
              <w:right w:val="single" w:sz="4" w:space="0" w:color="auto"/>
            </w:tcBorders>
            <w:noWrap/>
            <w:vAlign w:val="center"/>
          </w:tcPr>
          <w:p w:rsidR="00A75AB3" w:rsidRPr="00B42C90" w:rsidRDefault="00A75AB3" w:rsidP="00B42C90">
            <w:pPr>
              <w:widowControl/>
              <w:jc w:val="right"/>
              <w:rPr>
                <w:rFonts w:ascii="宋体" w:cs="宋体"/>
                <w:kern w:val="0"/>
                <w:sz w:val="18"/>
                <w:szCs w:val="18"/>
              </w:rPr>
            </w:pPr>
            <w:r w:rsidRPr="00B42C90">
              <w:rPr>
                <w:rFonts w:ascii="宋体" w:hAnsi="宋体" w:cs="宋体"/>
                <w:kern w:val="0"/>
                <w:sz w:val="18"/>
                <w:szCs w:val="18"/>
              </w:rPr>
              <w:t>600.00</w:t>
            </w:r>
          </w:p>
        </w:tc>
        <w:tc>
          <w:tcPr>
            <w:tcW w:w="2045"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人</w:t>
            </w:r>
          </w:p>
        </w:tc>
        <w:tc>
          <w:tcPr>
            <w:tcW w:w="1749"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计划标准</w:t>
            </w:r>
          </w:p>
        </w:tc>
      </w:tr>
      <w:tr w:rsidR="00A75AB3" w:rsidRPr="00B42C90" w:rsidTr="00B42C90">
        <w:trPr>
          <w:trHeight w:val="375"/>
        </w:trPr>
        <w:tc>
          <w:tcPr>
            <w:tcW w:w="1200" w:type="dxa"/>
            <w:vMerge/>
            <w:tcBorders>
              <w:top w:val="nil"/>
              <w:left w:val="single" w:sz="4" w:space="0" w:color="auto"/>
              <w:bottom w:val="single" w:sz="4" w:space="0" w:color="auto"/>
              <w:right w:val="single" w:sz="4" w:space="0" w:color="auto"/>
            </w:tcBorders>
            <w:vAlign w:val="center"/>
          </w:tcPr>
          <w:p w:rsidR="00A75AB3" w:rsidRPr="00B42C90" w:rsidRDefault="00A75AB3" w:rsidP="00B42C90">
            <w:pPr>
              <w:widowControl/>
              <w:jc w:val="left"/>
              <w:rPr>
                <w:rFonts w:ascii="宋体" w:cs="宋体"/>
                <w:b/>
                <w:bCs/>
                <w:kern w:val="0"/>
                <w:sz w:val="18"/>
                <w:szCs w:val="18"/>
              </w:rPr>
            </w:pPr>
          </w:p>
        </w:tc>
        <w:tc>
          <w:tcPr>
            <w:tcW w:w="1654" w:type="dxa"/>
            <w:tcBorders>
              <w:top w:val="nil"/>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质量指标</w:t>
            </w:r>
          </w:p>
        </w:tc>
        <w:tc>
          <w:tcPr>
            <w:tcW w:w="1761"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培训考核合格率</w:t>
            </w:r>
          </w:p>
        </w:tc>
        <w:tc>
          <w:tcPr>
            <w:tcW w:w="3478" w:type="dxa"/>
            <w:tcBorders>
              <w:top w:val="single" w:sz="4" w:space="0" w:color="auto"/>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参与廉政警示教育培训考核合格率</w:t>
            </w:r>
          </w:p>
        </w:tc>
        <w:tc>
          <w:tcPr>
            <w:tcW w:w="1323" w:type="dxa"/>
            <w:tcBorders>
              <w:top w:val="nil"/>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kern w:val="0"/>
                <w:sz w:val="18"/>
                <w:szCs w:val="18"/>
              </w:rPr>
              <w:t>&gt;=</w:t>
            </w:r>
          </w:p>
        </w:tc>
        <w:tc>
          <w:tcPr>
            <w:tcW w:w="890" w:type="dxa"/>
            <w:tcBorders>
              <w:top w:val="nil"/>
              <w:left w:val="nil"/>
              <w:bottom w:val="single" w:sz="4" w:space="0" w:color="auto"/>
              <w:right w:val="single" w:sz="4" w:space="0" w:color="auto"/>
            </w:tcBorders>
            <w:noWrap/>
            <w:vAlign w:val="center"/>
          </w:tcPr>
          <w:p w:rsidR="00A75AB3" w:rsidRPr="00B42C90" w:rsidRDefault="00A75AB3" w:rsidP="00B42C90">
            <w:pPr>
              <w:widowControl/>
              <w:jc w:val="right"/>
              <w:rPr>
                <w:rFonts w:ascii="宋体" w:cs="宋体"/>
                <w:kern w:val="0"/>
                <w:sz w:val="18"/>
                <w:szCs w:val="18"/>
              </w:rPr>
            </w:pPr>
            <w:r w:rsidRPr="00B42C90">
              <w:rPr>
                <w:rFonts w:ascii="宋体" w:hAnsi="宋体" w:cs="宋体"/>
                <w:kern w:val="0"/>
                <w:sz w:val="18"/>
                <w:szCs w:val="18"/>
              </w:rPr>
              <w:t>80.00</w:t>
            </w:r>
          </w:p>
        </w:tc>
        <w:tc>
          <w:tcPr>
            <w:tcW w:w="2045"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kern w:val="0"/>
                <w:sz w:val="18"/>
                <w:szCs w:val="18"/>
              </w:rPr>
              <w:t>%</w:t>
            </w:r>
          </w:p>
        </w:tc>
        <w:tc>
          <w:tcPr>
            <w:tcW w:w="1749"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计划标准</w:t>
            </w:r>
          </w:p>
        </w:tc>
      </w:tr>
      <w:tr w:rsidR="00A75AB3" w:rsidRPr="00B42C90" w:rsidTr="00B42C90">
        <w:trPr>
          <w:trHeight w:val="375"/>
        </w:trPr>
        <w:tc>
          <w:tcPr>
            <w:tcW w:w="1200" w:type="dxa"/>
            <w:vMerge w:val="restart"/>
            <w:tcBorders>
              <w:top w:val="nil"/>
              <w:left w:val="single" w:sz="4" w:space="0" w:color="auto"/>
              <w:bottom w:val="single" w:sz="4" w:space="0" w:color="auto"/>
              <w:right w:val="single" w:sz="4" w:space="0" w:color="auto"/>
            </w:tcBorders>
            <w:noWrap/>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效果指标</w:t>
            </w:r>
          </w:p>
        </w:tc>
        <w:tc>
          <w:tcPr>
            <w:tcW w:w="1654" w:type="dxa"/>
            <w:tcBorders>
              <w:top w:val="nil"/>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社会效益指标</w:t>
            </w:r>
          </w:p>
        </w:tc>
        <w:tc>
          <w:tcPr>
            <w:tcW w:w="1761"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腐败事件发生次数（次）</w:t>
            </w:r>
          </w:p>
        </w:tc>
        <w:tc>
          <w:tcPr>
            <w:tcW w:w="3478" w:type="dxa"/>
            <w:tcBorders>
              <w:top w:val="single" w:sz="4" w:space="0" w:color="auto"/>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组织廉政教育专题兼做完成情况</w:t>
            </w:r>
          </w:p>
        </w:tc>
        <w:tc>
          <w:tcPr>
            <w:tcW w:w="1323" w:type="dxa"/>
            <w:tcBorders>
              <w:top w:val="nil"/>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kern w:val="0"/>
                <w:sz w:val="18"/>
                <w:szCs w:val="18"/>
              </w:rPr>
              <w:t>&lt;=</w:t>
            </w:r>
          </w:p>
        </w:tc>
        <w:tc>
          <w:tcPr>
            <w:tcW w:w="890" w:type="dxa"/>
            <w:tcBorders>
              <w:top w:val="nil"/>
              <w:left w:val="nil"/>
              <w:bottom w:val="single" w:sz="4" w:space="0" w:color="auto"/>
              <w:right w:val="single" w:sz="4" w:space="0" w:color="auto"/>
            </w:tcBorders>
            <w:noWrap/>
            <w:vAlign w:val="center"/>
          </w:tcPr>
          <w:p w:rsidR="00A75AB3" w:rsidRPr="00B42C90" w:rsidRDefault="00A75AB3" w:rsidP="00B42C90">
            <w:pPr>
              <w:widowControl/>
              <w:jc w:val="right"/>
              <w:rPr>
                <w:rFonts w:ascii="宋体" w:cs="宋体"/>
                <w:kern w:val="0"/>
                <w:sz w:val="18"/>
                <w:szCs w:val="18"/>
              </w:rPr>
            </w:pPr>
            <w:r w:rsidRPr="00B42C90">
              <w:rPr>
                <w:rFonts w:ascii="宋体" w:hAnsi="宋体" w:cs="宋体"/>
                <w:kern w:val="0"/>
                <w:sz w:val="18"/>
                <w:szCs w:val="18"/>
              </w:rPr>
              <w:t>2.00</w:t>
            </w:r>
          </w:p>
        </w:tc>
        <w:tc>
          <w:tcPr>
            <w:tcW w:w="2045"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次</w:t>
            </w:r>
          </w:p>
        </w:tc>
        <w:tc>
          <w:tcPr>
            <w:tcW w:w="1749"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计划标准</w:t>
            </w:r>
          </w:p>
        </w:tc>
      </w:tr>
      <w:tr w:rsidR="00A75AB3" w:rsidRPr="00B42C90" w:rsidTr="00B42C90">
        <w:trPr>
          <w:trHeight w:val="375"/>
        </w:trPr>
        <w:tc>
          <w:tcPr>
            <w:tcW w:w="1200" w:type="dxa"/>
            <w:vMerge/>
            <w:tcBorders>
              <w:top w:val="nil"/>
              <w:left w:val="single" w:sz="4" w:space="0" w:color="auto"/>
              <w:bottom w:val="single" w:sz="4" w:space="0" w:color="auto"/>
              <w:right w:val="single" w:sz="4" w:space="0" w:color="auto"/>
            </w:tcBorders>
            <w:vAlign w:val="center"/>
          </w:tcPr>
          <w:p w:rsidR="00A75AB3" w:rsidRPr="00B42C90" w:rsidRDefault="00A75AB3" w:rsidP="00B42C90">
            <w:pPr>
              <w:widowControl/>
              <w:jc w:val="left"/>
              <w:rPr>
                <w:rFonts w:ascii="宋体" w:cs="宋体"/>
                <w:b/>
                <w:bCs/>
                <w:kern w:val="0"/>
                <w:sz w:val="18"/>
                <w:szCs w:val="18"/>
              </w:rPr>
            </w:pPr>
          </w:p>
        </w:tc>
        <w:tc>
          <w:tcPr>
            <w:tcW w:w="1654" w:type="dxa"/>
            <w:tcBorders>
              <w:top w:val="nil"/>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c>
          <w:tcPr>
            <w:tcW w:w="1761"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c>
          <w:tcPr>
            <w:tcW w:w="3478" w:type="dxa"/>
            <w:tcBorders>
              <w:top w:val="single" w:sz="4" w:space="0" w:color="auto"/>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c>
          <w:tcPr>
            <w:tcW w:w="1323" w:type="dxa"/>
            <w:tcBorders>
              <w:top w:val="nil"/>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c>
          <w:tcPr>
            <w:tcW w:w="890" w:type="dxa"/>
            <w:tcBorders>
              <w:top w:val="nil"/>
              <w:left w:val="nil"/>
              <w:bottom w:val="single" w:sz="4" w:space="0" w:color="auto"/>
              <w:right w:val="single" w:sz="4" w:space="0" w:color="auto"/>
            </w:tcBorders>
            <w:noWrap/>
            <w:vAlign w:val="center"/>
          </w:tcPr>
          <w:p w:rsidR="00A75AB3" w:rsidRPr="00B42C90" w:rsidRDefault="00A75AB3" w:rsidP="00B42C90">
            <w:pPr>
              <w:widowControl/>
              <w:jc w:val="right"/>
              <w:rPr>
                <w:rFonts w:ascii="宋体" w:cs="宋体"/>
                <w:kern w:val="0"/>
                <w:sz w:val="18"/>
                <w:szCs w:val="18"/>
              </w:rPr>
            </w:pPr>
            <w:r w:rsidRPr="00B42C90">
              <w:rPr>
                <w:rFonts w:ascii="宋体" w:hAnsi="宋体" w:cs="宋体" w:hint="eastAsia"/>
                <w:kern w:val="0"/>
                <w:sz w:val="18"/>
                <w:szCs w:val="18"/>
              </w:rPr>
              <w:t xml:space="preserve">　</w:t>
            </w:r>
          </w:p>
        </w:tc>
        <w:tc>
          <w:tcPr>
            <w:tcW w:w="2045"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c>
          <w:tcPr>
            <w:tcW w:w="1749"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r>
      <w:tr w:rsidR="00A75AB3" w:rsidRPr="00B42C90" w:rsidTr="00B42C90">
        <w:trPr>
          <w:trHeight w:val="375"/>
        </w:trPr>
        <w:tc>
          <w:tcPr>
            <w:tcW w:w="1200" w:type="dxa"/>
            <w:vMerge/>
            <w:tcBorders>
              <w:top w:val="nil"/>
              <w:left w:val="single" w:sz="4" w:space="0" w:color="auto"/>
              <w:bottom w:val="single" w:sz="4" w:space="0" w:color="auto"/>
              <w:right w:val="single" w:sz="4" w:space="0" w:color="auto"/>
            </w:tcBorders>
            <w:vAlign w:val="center"/>
          </w:tcPr>
          <w:p w:rsidR="00A75AB3" w:rsidRPr="00B42C90" w:rsidRDefault="00A75AB3" w:rsidP="00B42C90">
            <w:pPr>
              <w:widowControl/>
              <w:jc w:val="left"/>
              <w:rPr>
                <w:rFonts w:ascii="宋体" w:cs="宋体"/>
                <w:b/>
                <w:bCs/>
                <w:kern w:val="0"/>
                <w:sz w:val="18"/>
                <w:szCs w:val="18"/>
              </w:rPr>
            </w:pPr>
          </w:p>
        </w:tc>
        <w:tc>
          <w:tcPr>
            <w:tcW w:w="1654" w:type="dxa"/>
            <w:tcBorders>
              <w:top w:val="nil"/>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c>
          <w:tcPr>
            <w:tcW w:w="1761"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c>
          <w:tcPr>
            <w:tcW w:w="3478" w:type="dxa"/>
            <w:tcBorders>
              <w:top w:val="single" w:sz="4" w:space="0" w:color="auto"/>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c>
          <w:tcPr>
            <w:tcW w:w="1323" w:type="dxa"/>
            <w:tcBorders>
              <w:top w:val="nil"/>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c>
          <w:tcPr>
            <w:tcW w:w="890" w:type="dxa"/>
            <w:tcBorders>
              <w:top w:val="nil"/>
              <w:left w:val="nil"/>
              <w:bottom w:val="single" w:sz="4" w:space="0" w:color="auto"/>
              <w:right w:val="single" w:sz="4" w:space="0" w:color="auto"/>
            </w:tcBorders>
            <w:noWrap/>
            <w:vAlign w:val="center"/>
          </w:tcPr>
          <w:p w:rsidR="00A75AB3" w:rsidRPr="00B42C90" w:rsidRDefault="00A75AB3" w:rsidP="00B42C90">
            <w:pPr>
              <w:widowControl/>
              <w:jc w:val="right"/>
              <w:rPr>
                <w:rFonts w:ascii="宋体" w:cs="宋体"/>
                <w:kern w:val="0"/>
                <w:sz w:val="18"/>
                <w:szCs w:val="18"/>
              </w:rPr>
            </w:pPr>
            <w:r w:rsidRPr="00B42C90">
              <w:rPr>
                <w:rFonts w:ascii="宋体" w:hAnsi="宋体" w:cs="宋体" w:hint="eastAsia"/>
                <w:kern w:val="0"/>
                <w:sz w:val="18"/>
                <w:szCs w:val="18"/>
              </w:rPr>
              <w:t xml:space="preserve">　</w:t>
            </w:r>
          </w:p>
        </w:tc>
        <w:tc>
          <w:tcPr>
            <w:tcW w:w="2045"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c>
          <w:tcPr>
            <w:tcW w:w="1749"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r>
      <w:tr w:rsidR="00A75AB3" w:rsidRPr="00B42C90" w:rsidTr="00B42C90">
        <w:trPr>
          <w:trHeight w:val="855"/>
        </w:trPr>
        <w:tc>
          <w:tcPr>
            <w:tcW w:w="1200" w:type="dxa"/>
            <w:vMerge w:val="restart"/>
            <w:tcBorders>
              <w:top w:val="nil"/>
              <w:left w:val="single" w:sz="4" w:space="0" w:color="auto"/>
              <w:bottom w:val="single" w:sz="4" w:space="0" w:color="auto"/>
              <w:right w:val="single" w:sz="4" w:space="0" w:color="auto"/>
            </w:tcBorders>
            <w:noWrap/>
            <w:vAlign w:val="center"/>
          </w:tcPr>
          <w:p w:rsidR="00A75AB3" w:rsidRPr="00B42C90" w:rsidRDefault="00A75AB3" w:rsidP="00B42C90">
            <w:pPr>
              <w:widowControl/>
              <w:jc w:val="center"/>
              <w:rPr>
                <w:rFonts w:ascii="宋体" w:cs="宋体"/>
                <w:b/>
                <w:bCs/>
                <w:kern w:val="0"/>
                <w:sz w:val="18"/>
                <w:szCs w:val="18"/>
              </w:rPr>
            </w:pPr>
            <w:r w:rsidRPr="00B42C90">
              <w:rPr>
                <w:rFonts w:ascii="宋体" w:hAnsi="宋体" w:cs="宋体" w:hint="eastAsia"/>
                <w:b/>
                <w:bCs/>
                <w:kern w:val="0"/>
                <w:sz w:val="18"/>
                <w:szCs w:val="18"/>
              </w:rPr>
              <w:t>满意度指标</w:t>
            </w:r>
          </w:p>
        </w:tc>
        <w:tc>
          <w:tcPr>
            <w:tcW w:w="1654" w:type="dxa"/>
            <w:tcBorders>
              <w:top w:val="nil"/>
              <w:left w:val="nil"/>
              <w:bottom w:val="single" w:sz="4" w:space="0" w:color="auto"/>
              <w:right w:val="single" w:sz="4" w:space="0" w:color="auto"/>
            </w:tcBorders>
            <w:noWrap/>
            <w:vAlign w:val="center"/>
          </w:tcPr>
          <w:p w:rsidR="00A75AB3" w:rsidRPr="00B42C90" w:rsidRDefault="00A75AB3" w:rsidP="00B42C90">
            <w:pPr>
              <w:widowControl/>
              <w:jc w:val="center"/>
              <w:rPr>
                <w:rFonts w:ascii="宋体" w:cs="宋体"/>
                <w:kern w:val="0"/>
                <w:sz w:val="18"/>
                <w:szCs w:val="18"/>
              </w:rPr>
            </w:pPr>
            <w:r w:rsidRPr="00B42C90">
              <w:rPr>
                <w:rFonts w:ascii="宋体" w:hAnsi="宋体" w:cs="宋体" w:hint="eastAsia"/>
                <w:kern w:val="0"/>
                <w:sz w:val="18"/>
                <w:szCs w:val="18"/>
              </w:rPr>
              <w:t>服务对象满意度指标</w:t>
            </w:r>
          </w:p>
        </w:tc>
        <w:tc>
          <w:tcPr>
            <w:tcW w:w="1761"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参与廉政教育专题讲座人员满意度</w:t>
            </w:r>
          </w:p>
        </w:tc>
        <w:tc>
          <w:tcPr>
            <w:tcW w:w="3478" w:type="dxa"/>
            <w:tcBorders>
              <w:top w:val="single" w:sz="4" w:space="0" w:color="auto"/>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参与廉政教育专题讲座人数占应参与廉政建设专题讲座人员满意度</w:t>
            </w:r>
          </w:p>
        </w:tc>
        <w:tc>
          <w:tcPr>
            <w:tcW w:w="1323" w:type="dxa"/>
            <w:tcBorders>
              <w:top w:val="nil"/>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kern w:val="0"/>
                <w:sz w:val="18"/>
                <w:szCs w:val="18"/>
              </w:rPr>
              <w:t>=</w:t>
            </w:r>
          </w:p>
        </w:tc>
        <w:tc>
          <w:tcPr>
            <w:tcW w:w="890" w:type="dxa"/>
            <w:tcBorders>
              <w:top w:val="nil"/>
              <w:left w:val="nil"/>
              <w:bottom w:val="single" w:sz="4" w:space="0" w:color="auto"/>
              <w:right w:val="single" w:sz="4" w:space="0" w:color="auto"/>
            </w:tcBorders>
            <w:noWrap/>
            <w:vAlign w:val="center"/>
          </w:tcPr>
          <w:p w:rsidR="00A75AB3" w:rsidRPr="00B42C90" w:rsidRDefault="00A75AB3" w:rsidP="00B42C90">
            <w:pPr>
              <w:widowControl/>
              <w:jc w:val="right"/>
              <w:rPr>
                <w:rFonts w:ascii="宋体" w:cs="宋体"/>
                <w:kern w:val="0"/>
                <w:sz w:val="18"/>
                <w:szCs w:val="18"/>
              </w:rPr>
            </w:pPr>
            <w:r w:rsidRPr="00B42C90">
              <w:rPr>
                <w:rFonts w:ascii="宋体" w:hAnsi="宋体" w:cs="宋体"/>
                <w:kern w:val="0"/>
                <w:sz w:val="18"/>
                <w:szCs w:val="18"/>
              </w:rPr>
              <w:t>100.00</w:t>
            </w:r>
          </w:p>
        </w:tc>
        <w:tc>
          <w:tcPr>
            <w:tcW w:w="2045"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kern w:val="0"/>
                <w:sz w:val="18"/>
                <w:szCs w:val="18"/>
              </w:rPr>
              <w:t>%</w:t>
            </w:r>
          </w:p>
        </w:tc>
        <w:tc>
          <w:tcPr>
            <w:tcW w:w="1749"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计划标准</w:t>
            </w:r>
          </w:p>
        </w:tc>
      </w:tr>
      <w:tr w:rsidR="00A75AB3" w:rsidRPr="00B42C90" w:rsidTr="00B42C90">
        <w:trPr>
          <w:trHeight w:val="300"/>
        </w:trPr>
        <w:tc>
          <w:tcPr>
            <w:tcW w:w="1200" w:type="dxa"/>
            <w:vMerge/>
            <w:tcBorders>
              <w:top w:val="nil"/>
              <w:left w:val="single" w:sz="4" w:space="0" w:color="auto"/>
              <w:bottom w:val="single" w:sz="4" w:space="0" w:color="auto"/>
              <w:right w:val="single" w:sz="4" w:space="0" w:color="auto"/>
            </w:tcBorders>
            <w:vAlign w:val="center"/>
          </w:tcPr>
          <w:p w:rsidR="00A75AB3" w:rsidRPr="00B42C90" w:rsidRDefault="00A75AB3" w:rsidP="00B42C90">
            <w:pPr>
              <w:widowControl/>
              <w:jc w:val="left"/>
              <w:rPr>
                <w:rFonts w:ascii="宋体" w:cs="宋体"/>
                <w:b/>
                <w:bCs/>
                <w:kern w:val="0"/>
                <w:sz w:val="18"/>
                <w:szCs w:val="18"/>
              </w:rPr>
            </w:pPr>
          </w:p>
        </w:tc>
        <w:tc>
          <w:tcPr>
            <w:tcW w:w="1654" w:type="dxa"/>
            <w:tcBorders>
              <w:top w:val="nil"/>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c>
          <w:tcPr>
            <w:tcW w:w="1761"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c>
          <w:tcPr>
            <w:tcW w:w="3478" w:type="dxa"/>
            <w:tcBorders>
              <w:top w:val="single" w:sz="4" w:space="0" w:color="auto"/>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c>
          <w:tcPr>
            <w:tcW w:w="1323" w:type="dxa"/>
            <w:tcBorders>
              <w:top w:val="nil"/>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c>
          <w:tcPr>
            <w:tcW w:w="890" w:type="dxa"/>
            <w:tcBorders>
              <w:top w:val="nil"/>
              <w:left w:val="nil"/>
              <w:bottom w:val="single" w:sz="4" w:space="0" w:color="auto"/>
              <w:right w:val="single" w:sz="4" w:space="0" w:color="auto"/>
            </w:tcBorders>
            <w:noWrap/>
            <w:vAlign w:val="center"/>
          </w:tcPr>
          <w:p w:rsidR="00A75AB3" w:rsidRPr="00B42C90" w:rsidRDefault="00A75AB3" w:rsidP="00B42C90">
            <w:pPr>
              <w:widowControl/>
              <w:jc w:val="right"/>
              <w:rPr>
                <w:rFonts w:ascii="宋体" w:cs="宋体"/>
                <w:kern w:val="0"/>
                <w:sz w:val="18"/>
                <w:szCs w:val="18"/>
              </w:rPr>
            </w:pPr>
            <w:r w:rsidRPr="00B42C90">
              <w:rPr>
                <w:rFonts w:ascii="宋体" w:hAnsi="宋体" w:cs="宋体" w:hint="eastAsia"/>
                <w:kern w:val="0"/>
                <w:sz w:val="18"/>
                <w:szCs w:val="18"/>
              </w:rPr>
              <w:t xml:space="preserve">　</w:t>
            </w:r>
          </w:p>
        </w:tc>
        <w:tc>
          <w:tcPr>
            <w:tcW w:w="2045"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c>
          <w:tcPr>
            <w:tcW w:w="1749"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r>
      <w:tr w:rsidR="00A75AB3" w:rsidRPr="00B42C90" w:rsidTr="00B42C90">
        <w:trPr>
          <w:trHeight w:val="300"/>
        </w:trPr>
        <w:tc>
          <w:tcPr>
            <w:tcW w:w="1200" w:type="dxa"/>
            <w:vMerge/>
            <w:tcBorders>
              <w:top w:val="nil"/>
              <w:left w:val="single" w:sz="4" w:space="0" w:color="auto"/>
              <w:bottom w:val="single" w:sz="4" w:space="0" w:color="auto"/>
              <w:right w:val="single" w:sz="4" w:space="0" w:color="auto"/>
            </w:tcBorders>
            <w:vAlign w:val="center"/>
          </w:tcPr>
          <w:p w:rsidR="00A75AB3" w:rsidRPr="00B42C90" w:rsidRDefault="00A75AB3" w:rsidP="00B42C90">
            <w:pPr>
              <w:widowControl/>
              <w:jc w:val="left"/>
              <w:rPr>
                <w:rFonts w:ascii="宋体" w:cs="宋体"/>
                <w:b/>
                <w:bCs/>
                <w:kern w:val="0"/>
                <w:sz w:val="18"/>
                <w:szCs w:val="18"/>
              </w:rPr>
            </w:pPr>
          </w:p>
        </w:tc>
        <w:tc>
          <w:tcPr>
            <w:tcW w:w="1654" w:type="dxa"/>
            <w:tcBorders>
              <w:top w:val="nil"/>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c>
          <w:tcPr>
            <w:tcW w:w="1761"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c>
          <w:tcPr>
            <w:tcW w:w="3478" w:type="dxa"/>
            <w:tcBorders>
              <w:top w:val="single" w:sz="4" w:space="0" w:color="auto"/>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c>
          <w:tcPr>
            <w:tcW w:w="1323" w:type="dxa"/>
            <w:tcBorders>
              <w:top w:val="nil"/>
              <w:left w:val="nil"/>
              <w:bottom w:val="single" w:sz="4" w:space="0" w:color="auto"/>
              <w:right w:val="single" w:sz="4" w:space="0" w:color="auto"/>
            </w:tcBorders>
            <w:noWrap/>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c>
          <w:tcPr>
            <w:tcW w:w="890" w:type="dxa"/>
            <w:tcBorders>
              <w:top w:val="nil"/>
              <w:left w:val="nil"/>
              <w:bottom w:val="single" w:sz="4" w:space="0" w:color="auto"/>
              <w:right w:val="single" w:sz="4" w:space="0" w:color="auto"/>
            </w:tcBorders>
            <w:noWrap/>
            <w:vAlign w:val="center"/>
          </w:tcPr>
          <w:p w:rsidR="00A75AB3" w:rsidRPr="00B42C90" w:rsidRDefault="00A75AB3" w:rsidP="00B42C90">
            <w:pPr>
              <w:widowControl/>
              <w:jc w:val="right"/>
              <w:rPr>
                <w:rFonts w:ascii="宋体" w:cs="宋体"/>
                <w:kern w:val="0"/>
                <w:sz w:val="18"/>
                <w:szCs w:val="18"/>
              </w:rPr>
            </w:pPr>
            <w:r w:rsidRPr="00B42C90">
              <w:rPr>
                <w:rFonts w:ascii="宋体" w:hAnsi="宋体" w:cs="宋体" w:hint="eastAsia"/>
                <w:kern w:val="0"/>
                <w:sz w:val="18"/>
                <w:szCs w:val="18"/>
              </w:rPr>
              <w:t xml:space="preserve">　</w:t>
            </w:r>
          </w:p>
        </w:tc>
        <w:tc>
          <w:tcPr>
            <w:tcW w:w="2045"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c>
          <w:tcPr>
            <w:tcW w:w="1749" w:type="dxa"/>
            <w:tcBorders>
              <w:top w:val="nil"/>
              <w:left w:val="nil"/>
              <w:bottom w:val="single" w:sz="4" w:space="0" w:color="auto"/>
              <w:right w:val="single" w:sz="4" w:space="0" w:color="auto"/>
            </w:tcBorders>
            <w:vAlign w:val="center"/>
          </w:tcPr>
          <w:p w:rsidR="00A75AB3" w:rsidRPr="00B42C90" w:rsidRDefault="00A75AB3" w:rsidP="00B42C90">
            <w:pPr>
              <w:widowControl/>
              <w:jc w:val="left"/>
              <w:rPr>
                <w:rFonts w:ascii="宋体" w:cs="宋体"/>
                <w:kern w:val="0"/>
                <w:sz w:val="18"/>
                <w:szCs w:val="18"/>
              </w:rPr>
            </w:pPr>
            <w:r w:rsidRPr="00B42C90">
              <w:rPr>
                <w:rFonts w:ascii="宋体" w:hAnsi="宋体" w:cs="宋体" w:hint="eastAsia"/>
                <w:kern w:val="0"/>
                <w:sz w:val="18"/>
                <w:szCs w:val="18"/>
              </w:rPr>
              <w:t xml:space="preserve">　</w:t>
            </w:r>
          </w:p>
        </w:tc>
      </w:tr>
    </w:tbl>
    <w:p w:rsidR="00A75AB3" w:rsidRPr="001631A6" w:rsidRDefault="00A75AB3" w:rsidP="008E34B2">
      <w:pPr>
        <w:jc w:val="left"/>
        <w:rPr>
          <w:rFonts w:ascii="宋体" w:cs="宋体"/>
          <w:sz w:val="18"/>
          <w:szCs w:val="18"/>
        </w:rPr>
      </w:pPr>
      <w:r>
        <w:rPr>
          <w:rFonts w:ascii="宋体" w:hAnsi="宋体" w:cs="宋体"/>
          <w:b/>
          <w:sz w:val="28"/>
        </w:rPr>
        <w:t>5</w:t>
      </w:r>
      <w:r w:rsidRPr="00C72D11">
        <w:rPr>
          <w:rFonts w:ascii="宋体" w:hAnsi="宋体" w:cs="宋体" w:hint="eastAsia"/>
          <w:b/>
          <w:sz w:val="28"/>
        </w:rPr>
        <w:t>、</w:t>
      </w:r>
      <w:r>
        <w:rPr>
          <w:rFonts w:ascii="宋体" w:hAnsi="宋体" w:cs="宋体" w:hint="eastAsia"/>
          <w:b/>
          <w:sz w:val="28"/>
        </w:rPr>
        <w:t>会议</w:t>
      </w:r>
      <w:r w:rsidRPr="00B42C90">
        <w:rPr>
          <w:rFonts w:ascii="宋体" w:hAnsi="宋体" w:cs="宋体" w:hint="eastAsia"/>
          <w:b/>
          <w:sz w:val="28"/>
        </w:rPr>
        <w:t>费</w:t>
      </w:r>
      <w:r>
        <w:rPr>
          <w:rFonts w:ascii="宋体" w:hAnsi="宋体" w:cs="宋体" w:hint="eastAsia"/>
          <w:b/>
          <w:sz w:val="28"/>
        </w:rPr>
        <w:t>绩效目标表</w:t>
      </w:r>
    </w:p>
    <w:tbl>
      <w:tblPr>
        <w:tblW w:w="14100" w:type="dxa"/>
        <w:tblInd w:w="91" w:type="dxa"/>
        <w:tblLook w:val="0000"/>
      </w:tblPr>
      <w:tblGrid>
        <w:gridCol w:w="1201"/>
        <w:gridCol w:w="1654"/>
        <w:gridCol w:w="1761"/>
        <w:gridCol w:w="3474"/>
        <w:gridCol w:w="1324"/>
        <w:gridCol w:w="890"/>
        <w:gridCol w:w="2046"/>
        <w:gridCol w:w="1750"/>
      </w:tblGrid>
      <w:tr w:rsidR="00A75AB3" w:rsidRPr="008E34B2" w:rsidTr="008E34B2">
        <w:trPr>
          <w:trHeight w:val="300"/>
        </w:trPr>
        <w:tc>
          <w:tcPr>
            <w:tcW w:w="1201" w:type="dxa"/>
            <w:tcBorders>
              <w:top w:val="single" w:sz="4" w:space="0" w:color="auto"/>
              <w:left w:val="single" w:sz="4" w:space="0" w:color="auto"/>
              <w:bottom w:val="single" w:sz="4" w:space="0" w:color="auto"/>
              <w:right w:val="single" w:sz="4" w:space="0" w:color="auto"/>
            </w:tcBorders>
            <w:noWrap/>
            <w:vAlign w:val="center"/>
          </w:tcPr>
          <w:p w:rsidR="00A75AB3" w:rsidRPr="008E34B2" w:rsidRDefault="00A75AB3" w:rsidP="008E34B2">
            <w:pPr>
              <w:widowControl/>
              <w:jc w:val="center"/>
              <w:rPr>
                <w:rFonts w:ascii="宋体" w:cs="宋体"/>
                <w:b/>
                <w:bCs/>
                <w:kern w:val="0"/>
                <w:sz w:val="18"/>
                <w:szCs w:val="18"/>
              </w:rPr>
            </w:pPr>
            <w:r w:rsidRPr="008E34B2">
              <w:rPr>
                <w:rFonts w:ascii="宋体" w:hAnsi="宋体" w:cs="宋体" w:hint="eastAsia"/>
                <w:b/>
                <w:bCs/>
                <w:kern w:val="0"/>
                <w:sz w:val="18"/>
                <w:szCs w:val="18"/>
              </w:rPr>
              <w:t>绩效目标</w:t>
            </w:r>
          </w:p>
        </w:tc>
        <w:tc>
          <w:tcPr>
            <w:tcW w:w="1654" w:type="dxa"/>
            <w:tcBorders>
              <w:top w:val="single" w:sz="4" w:space="0" w:color="auto"/>
              <w:left w:val="nil"/>
              <w:bottom w:val="single" w:sz="4" w:space="0" w:color="auto"/>
              <w:right w:val="single" w:sz="4" w:space="0" w:color="auto"/>
            </w:tcBorders>
            <w:noWrap/>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目标</w:t>
            </w:r>
            <w:r w:rsidRPr="008E34B2">
              <w:rPr>
                <w:rFonts w:ascii="宋体" w:hAnsi="宋体" w:cs="宋体"/>
                <w:kern w:val="0"/>
                <w:sz w:val="18"/>
                <w:szCs w:val="18"/>
              </w:rPr>
              <w:t>1</w:t>
            </w:r>
          </w:p>
        </w:tc>
        <w:tc>
          <w:tcPr>
            <w:tcW w:w="11245" w:type="dxa"/>
            <w:gridSpan w:val="6"/>
            <w:tcBorders>
              <w:top w:val="single" w:sz="4" w:space="0" w:color="auto"/>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kern w:val="0"/>
                <w:sz w:val="18"/>
                <w:szCs w:val="18"/>
              </w:rPr>
              <w:t>2020</w:t>
            </w:r>
            <w:r w:rsidRPr="008E34B2">
              <w:rPr>
                <w:rFonts w:ascii="宋体" w:hAnsi="宋体" w:cs="宋体" w:hint="eastAsia"/>
                <w:kern w:val="0"/>
                <w:sz w:val="18"/>
                <w:szCs w:val="18"/>
              </w:rPr>
              <w:t>年市委计划承办大中小型各种会议</w:t>
            </w:r>
            <w:r w:rsidRPr="008E34B2">
              <w:rPr>
                <w:rFonts w:ascii="宋体" w:hAnsi="宋体" w:cs="宋体"/>
                <w:kern w:val="0"/>
                <w:sz w:val="18"/>
                <w:szCs w:val="18"/>
              </w:rPr>
              <w:t>50</w:t>
            </w:r>
            <w:r w:rsidRPr="008E34B2">
              <w:rPr>
                <w:rFonts w:ascii="宋体" w:hAnsi="宋体" w:cs="宋体" w:hint="eastAsia"/>
                <w:kern w:val="0"/>
                <w:sz w:val="18"/>
                <w:szCs w:val="18"/>
              </w:rPr>
              <w:t>次以上。会议参加人数</w:t>
            </w:r>
            <w:r w:rsidRPr="008E34B2">
              <w:rPr>
                <w:rFonts w:ascii="宋体" w:hAnsi="宋体" w:cs="宋体"/>
                <w:kern w:val="0"/>
                <w:sz w:val="18"/>
                <w:szCs w:val="18"/>
              </w:rPr>
              <w:t>600</w:t>
            </w:r>
            <w:r w:rsidRPr="008E34B2">
              <w:rPr>
                <w:rFonts w:ascii="宋体" w:hAnsi="宋体" w:cs="宋体" w:hint="eastAsia"/>
                <w:kern w:val="0"/>
                <w:sz w:val="18"/>
                <w:szCs w:val="18"/>
              </w:rPr>
              <w:t>人以上，确保任务目标按时保质完成。</w:t>
            </w:r>
          </w:p>
        </w:tc>
      </w:tr>
      <w:tr w:rsidR="00A75AB3" w:rsidRPr="008E34B2" w:rsidTr="008E34B2">
        <w:trPr>
          <w:trHeight w:val="375"/>
        </w:trPr>
        <w:tc>
          <w:tcPr>
            <w:tcW w:w="1201" w:type="dxa"/>
            <w:vMerge w:val="restart"/>
            <w:tcBorders>
              <w:top w:val="nil"/>
              <w:left w:val="single" w:sz="4" w:space="0" w:color="auto"/>
              <w:bottom w:val="single" w:sz="4" w:space="0" w:color="auto"/>
              <w:right w:val="single" w:sz="4" w:space="0" w:color="auto"/>
            </w:tcBorders>
            <w:noWrap/>
            <w:vAlign w:val="center"/>
          </w:tcPr>
          <w:p w:rsidR="00A75AB3" w:rsidRPr="008E34B2" w:rsidRDefault="00A75AB3" w:rsidP="008E34B2">
            <w:pPr>
              <w:widowControl/>
              <w:jc w:val="center"/>
              <w:rPr>
                <w:rFonts w:ascii="宋体" w:cs="宋体"/>
                <w:b/>
                <w:bCs/>
                <w:kern w:val="0"/>
                <w:sz w:val="18"/>
                <w:szCs w:val="18"/>
              </w:rPr>
            </w:pPr>
            <w:r w:rsidRPr="008E34B2">
              <w:rPr>
                <w:rFonts w:ascii="宋体" w:hAnsi="宋体" w:cs="宋体" w:hint="eastAsia"/>
                <w:b/>
                <w:bCs/>
                <w:kern w:val="0"/>
                <w:sz w:val="18"/>
                <w:szCs w:val="18"/>
              </w:rPr>
              <w:t>一级指标</w:t>
            </w:r>
          </w:p>
        </w:tc>
        <w:tc>
          <w:tcPr>
            <w:tcW w:w="1654" w:type="dxa"/>
            <w:vMerge w:val="restart"/>
            <w:tcBorders>
              <w:top w:val="nil"/>
              <w:left w:val="single" w:sz="4" w:space="0" w:color="auto"/>
              <w:bottom w:val="single" w:sz="4" w:space="0" w:color="auto"/>
              <w:right w:val="single" w:sz="4" w:space="0" w:color="auto"/>
            </w:tcBorders>
            <w:noWrap/>
            <w:vAlign w:val="center"/>
          </w:tcPr>
          <w:p w:rsidR="00A75AB3" w:rsidRPr="008E34B2" w:rsidRDefault="00A75AB3" w:rsidP="008E34B2">
            <w:pPr>
              <w:widowControl/>
              <w:jc w:val="center"/>
              <w:rPr>
                <w:rFonts w:ascii="宋体" w:cs="宋体"/>
                <w:b/>
                <w:bCs/>
                <w:kern w:val="0"/>
                <w:sz w:val="18"/>
                <w:szCs w:val="18"/>
              </w:rPr>
            </w:pPr>
            <w:r w:rsidRPr="008E34B2">
              <w:rPr>
                <w:rFonts w:ascii="宋体" w:hAnsi="宋体" w:cs="宋体" w:hint="eastAsia"/>
                <w:b/>
                <w:bCs/>
                <w:kern w:val="0"/>
                <w:sz w:val="18"/>
                <w:szCs w:val="18"/>
              </w:rPr>
              <w:t>二级指标</w:t>
            </w:r>
          </w:p>
        </w:tc>
        <w:tc>
          <w:tcPr>
            <w:tcW w:w="1761" w:type="dxa"/>
            <w:vMerge w:val="restart"/>
            <w:tcBorders>
              <w:top w:val="nil"/>
              <w:left w:val="single" w:sz="4" w:space="0" w:color="auto"/>
              <w:bottom w:val="single" w:sz="4" w:space="0" w:color="auto"/>
              <w:right w:val="single" w:sz="4" w:space="0" w:color="auto"/>
            </w:tcBorders>
            <w:vAlign w:val="center"/>
          </w:tcPr>
          <w:p w:rsidR="00A75AB3" w:rsidRPr="008E34B2" w:rsidRDefault="00A75AB3" w:rsidP="008E34B2">
            <w:pPr>
              <w:widowControl/>
              <w:jc w:val="center"/>
              <w:rPr>
                <w:rFonts w:ascii="宋体" w:cs="宋体"/>
                <w:b/>
                <w:bCs/>
                <w:kern w:val="0"/>
                <w:sz w:val="18"/>
                <w:szCs w:val="18"/>
              </w:rPr>
            </w:pPr>
            <w:r w:rsidRPr="008E34B2">
              <w:rPr>
                <w:rFonts w:ascii="宋体" w:hAnsi="宋体" w:cs="宋体" w:hint="eastAsia"/>
                <w:b/>
                <w:bCs/>
                <w:kern w:val="0"/>
                <w:sz w:val="18"/>
                <w:szCs w:val="18"/>
              </w:rPr>
              <w:t>三级指标</w:t>
            </w:r>
          </w:p>
        </w:tc>
        <w:tc>
          <w:tcPr>
            <w:tcW w:w="3474" w:type="dxa"/>
            <w:vMerge w:val="restart"/>
            <w:tcBorders>
              <w:top w:val="single" w:sz="4" w:space="0" w:color="auto"/>
              <w:left w:val="single" w:sz="4" w:space="0" w:color="auto"/>
              <w:bottom w:val="single" w:sz="4" w:space="0" w:color="auto"/>
              <w:right w:val="single" w:sz="4" w:space="0" w:color="auto"/>
            </w:tcBorders>
            <w:vAlign w:val="center"/>
          </w:tcPr>
          <w:p w:rsidR="00A75AB3" w:rsidRPr="008E34B2" w:rsidRDefault="00A75AB3" w:rsidP="008E34B2">
            <w:pPr>
              <w:widowControl/>
              <w:jc w:val="center"/>
              <w:rPr>
                <w:rFonts w:ascii="宋体" w:cs="宋体"/>
                <w:b/>
                <w:bCs/>
                <w:kern w:val="0"/>
                <w:sz w:val="18"/>
                <w:szCs w:val="18"/>
              </w:rPr>
            </w:pPr>
            <w:r w:rsidRPr="008E34B2">
              <w:rPr>
                <w:rFonts w:ascii="宋体" w:hAnsi="宋体" w:cs="宋体" w:hint="eastAsia"/>
                <w:b/>
                <w:bCs/>
                <w:kern w:val="0"/>
                <w:sz w:val="18"/>
                <w:szCs w:val="18"/>
              </w:rPr>
              <w:t>绩效指标描述</w:t>
            </w:r>
          </w:p>
        </w:tc>
        <w:tc>
          <w:tcPr>
            <w:tcW w:w="4260" w:type="dxa"/>
            <w:gridSpan w:val="3"/>
            <w:tcBorders>
              <w:top w:val="single" w:sz="4" w:space="0" w:color="auto"/>
              <w:left w:val="nil"/>
              <w:bottom w:val="single" w:sz="4" w:space="0" w:color="auto"/>
              <w:right w:val="single" w:sz="4" w:space="0" w:color="auto"/>
            </w:tcBorders>
            <w:vAlign w:val="center"/>
          </w:tcPr>
          <w:p w:rsidR="00A75AB3" w:rsidRPr="008E34B2" w:rsidRDefault="00A75AB3" w:rsidP="008E34B2">
            <w:pPr>
              <w:widowControl/>
              <w:jc w:val="center"/>
              <w:rPr>
                <w:rFonts w:ascii="宋体" w:cs="宋体"/>
                <w:b/>
                <w:bCs/>
                <w:kern w:val="0"/>
                <w:sz w:val="18"/>
                <w:szCs w:val="18"/>
              </w:rPr>
            </w:pPr>
            <w:r w:rsidRPr="008E34B2">
              <w:rPr>
                <w:rFonts w:ascii="宋体" w:hAnsi="宋体" w:cs="宋体" w:hint="eastAsia"/>
                <w:b/>
                <w:bCs/>
                <w:kern w:val="0"/>
                <w:sz w:val="18"/>
                <w:szCs w:val="18"/>
              </w:rPr>
              <w:t>指标值</w:t>
            </w:r>
          </w:p>
        </w:tc>
        <w:tc>
          <w:tcPr>
            <w:tcW w:w="1750" w:type="dxa"/>
            <w:vMerge w:val="restart"/>
            <w:tcBorders>
              <w:top w:val="nil"/>
              <w:left w:val="single" w:sz="4" w:space="0" w:color="auto"/>
              <w:bottom w:val="single" w:sz="4" w:space="0" w:color="auto"/>
              <w:right w:val="single" w:sz="4" w:space="0" w:color="auto"/>
            </w:tcBorders>
            <w:vAlign w:val="center"/>
          </w:tcPr>
          <w:p w:rsidR="00A75AB3" w:rsidRPr="008E34B2" w:rsidRDefault="00A75AB3" w:rsidP="008E34B2">
            <w:pPr>
              <w:widowControl/>
              <w:jc w:val="center"/>
              <w:rPr>
                <w:rFonts w:ascii="宋体" w:cs="宋体"/>
                <w:b/>
                <w:bCs/>
                <w:kern w:val="0"/>
                <w:sz w:val="18"/>
                <w:szCs w:val="18"/>
              </w:rPr>
            </w:pPr>
            <w:r w:rsidRPr="008E34B2">
              <w:rPr>
                <w:rFonts w:ascii="宋体" w:hAnsi="宋体" w:cs="宋体" w:hint="eastAsia"/>
                <w:b/>
                <w:bCs/>
                <w:kern w:val="0"/>
                <w:sz w:val="18"/>
                <w:szCs w:val="18"/>
              </w:rPr>
              <w:t>指标值确定依据</w:t>
            </w:r>
          </w:p>
        </w:tc>
      </w:tr>
      <w:tr w:rsidR="00A75AB3" w:rsidRPr="008E34B2" w:rsidTr="008E34B2">
        <w:trPr>
          <w:trHeight w:val="375"/>
        </w:trPr>
        <w:tc>
          <w:tcPr>
            <w:tcW w:w="1201" w:type="dxa"/>
            <w:vMerge/>
            <w:tcBorders>
              <w:top w:val="nil"/>
              <w:left w:val="single" w:sz="4" w:space="0" w:color="auto"/>
              <w:bottom w:val="single" w:sz="4" w:space="0" w:color="auto"/>
              <w:right w:val="single" w:sz="4" w:space="0" w:color="auto"/>
            </w:tcBorders>
            <w:vAlign w:val="center"/>
          </w:tcPr>
          <w:p w:rsidR="00A75AB3" w:rsidRPr="008E34B2" w:rsidRDefault="00A75AB3" w:rsidP="008E34B2">
            <w:pPr>
              <w:widowControl/>
              <w:jc w:val="left"/>
              <w:rPr>
                <w:rFonts w:ascii="宋体" w:cs="宋体"/>
                <w:b/>
                <w:bCs/>
                <w:kern w:val="0"/>
                <w:sz w:val="18"/>
                <w:szCs w:val="18"/>
              </w:rPr>
            </w:pPr>
          </w:p>
        </w:tc>
        <w:tc>
          <w:tcPr>
            <w:tcW w:w="1654" w:type="dxa"/>
            <w:vMerge/>
            <w:tcBorders>
              <w:top w:val="nil"/>
              <w:left w:val="single" w:sz="4" w:space="0" w:color="auto"/>
              <w:bottom w:val="single" w:sz="4" w:space="0" w:color="auto"/>
              <w:right w:val="single" w:sz="4" w:space="0" w:color="auto"/>
            </w:tcBorders>
            <w:vAlign w:val="center"/>
          </w:tcPr>
          <w:p w:rsidR="00A75AB3" w:rsidRPr="008E34B2" w:rsidRDefault="00A75AB3" w:rsidP="008E34B2">
            <w:pPr>
              <w:widowControl/>
              <w:jc w:val="left"/>
              <w:rPr>
                <w:rFonts w:ascii="宋体" w:cs="宋体"/>
                <w:b/>
                <w:bCs/>
                <w:kern w:val="0"/>
                <w:sz w:val="18"/>
                <w:szCs w:val="18"/>
              </w:rPr>
            </w:pPr>
          </w:p>
        </w:tc>
        <w:tc>
          <w:tcPr>
            <w:tcW w:w="1761" w:type="dxa"/>
            <w:vMerge/>
            <w:tcBorders>
              <w:top w:val="nil"/>
              <w:left w:val="single" w:sz="4" w:space="0" w:color="auto"/>
              <w:bottom w:val="single" w:sz="4" w:space="0" w:color="auto"/>
              <w:right w:val="single" w:sz="4" w:space="0" w:color="auto"/>
            </w:tcBorders>
            <w:vAlign w:val="center"/>
          </w:tcPr>
          <w:p w:rsidR="00A75AB3" w:rsidRPr="008E34B2" w:rsidRDefault="00A75AB3" w:rsidP="008E34B2">
            <w:pPr>
              <w:widowControl/>
              <w:jc w:val="left"/>
              <w:rPr>
                <w:rFonts w:ascii="宋体" w:cs="宋体"/>
                <w:b/>
                <w:bCs/>
                <w:kern w:val="0"/>
                <w:sz w:val="18"/>
                <w:szCs w:val="18"/>
              </w:rPr>
            </w:pPr>
          </w:p>
        </w:tc>
        <w:tc>
          <w:tcPr>
            <w:tcW w:w="3474" w:type="dxa"/>
            <w:vMerge/>
            <w:tcBorders>
              <w:top w:val="single" w:sz="4" w:space="0" w:color="auto"/>
              <w:left w:val="single" w:sz="4" w:space="0" w:color="auto"/>
              <w:bottom w:val="single" w:sz="4" w:space="0" w:color="auto"/>
              <w:right w:val="single" w:sz="4" w:space="0" w:color="auto"/>
            </w:tcBorders>
            <w:vAlign w:val="center"/>
          </w:tcPr>
          <w:p w:rsidR="00A75AB3" w:rsidRPr="008E34B2" w:rsidRDefault="00A75AB3" w:rsidP="008E34B2">
            <w:pPr>
              <w:widowControl/>
              <w:jc w:val="left"/>
              <w:rPr>
                <w:rFonts w:ascii="宋体" w:cs="宋体"/>
                <w:b/>
                <w:bCs/>
                <w:kern w:val="0"/>
                <w:sz w:val="18"/>
                <w:szCs w:val="18"/>
              </w:rPr>
            </w:pPr>
          </w:p>
        </w:tc>
        <w:tc>
          <w:tcPr>
            <w:tcW w:w="1324" w:type="dxa"/>
            <w:tcBorders>
              <w:top w:val="nil"/>
              <w:left w:val="nil"/>
              <w:bottom w:val="single" w:sz="4" w:space="0" w:color="auto"/>
              <w:right w:val="single" w:sz="4" w:space="0" w:color="auto"/>
            </w:tcBorders>
            <w:vAlign w:val="center"/>
          </w:tcPr>
          <w:p w:rsidR="00A75AB3" w:rsidRPr="008E34B2" w:rsidRDefault="00A75AB3" w:rsidP="008E34B2">
            <w:pPr>
              <w:widowControl/>
              <w:jc w:val="center"/>
              <w:rPr>
                <w:rFonts w:ascii="宋体" w:cs="宋体"/>
                <w:b/>
                <w:bCs/>
                <w:kern w:val="0"/>
                <w:sz w:val="18"/>
                <w:szCs w:val="18"/>
              </w:rPr>
            </w:pPr>
            <w:r w:rsidRPr="008E34B2">
              <w:rPr>
                <w:rFonts w:ascii="宋体" w:hAnsi="宋体" w:cs="宋体" w:hint="eastAsia"/>
                <w:b/>
                <w:bCs/>
                <w:kern w:val="0"/>
                <w:sz w:val="18"/>
                <w:szCs w:val="18"/>
              </w:rPr>
              <w:t>符号</w:t>
            </w:r>
          </w:p>
        </w:tc>
        <w:tc>
          <w:tcPr>
            <w:tcW w:w="890" w:type="dxa"/>
            <w:tcBorders>
              <w:top w:val="nil"/>
              <w:left w:val="nil"/>
              <w:bottom w:val="single" w:sz="4" w:space="0" w:color="auto"/>
              <w:right w:val="single" w:sz="4" w:space="0" w:color="auto"/>
            </w:tcBorders>
            <w:vAlign w:val="center"/>
          </w:tcPr>
          <w:p w:rsidR="00A75AB3" w:rsidRPr="008E34B2" w:rsidRDefault="00A75AB3" w:rsidP="008E34B2">
            <w:pPr>
              <w:widowControl/>
              <w:jc w:val="center"/>
              <w:rPr>
                <w:rFonts w:ascii="宋体" w:cs="宋体"/>
                <w:b/>
                <w:bCs/>
                <w:kern w:val="0"/>
                <w:sz w:val="18"/>
                <w:szCs w:val="18"/>
              </w:rPr>
            </w:pPr>
            <w:r w:rsidRPr="008E34B2">
              <w:rPr>
                <w:rFonts w:ascii="宋体" w:hAnsi="宋体" w:cs="宋体" w:hint="eastAsia"/>
                <w:b/>
                <w:bCs/>
                <w:kern w:val="0"/>
                <w:sz w:val="18"/>
                <w:szCs w:val="18"/>
              </w:rPr>
              <w:t>值</w:t>
            </w:r>
          </w:p>
        </w:tc>
        <w:tc>
          <w:tcPr>
            <w:tcW w:w="2046" w:type="dxa"/>
            <w:tcBorders>
              <w:top w:val="nil"/>
              <w:left w:val="nil"/>
              <w:bottom w:val="single" w:sz="4" w:space="0" w:color="auto"/>
              <w:right w:val="single" w:sz="4" w:space="0" w:color="auto"/>
            </w:tcBorders>
            <w:vAlign w:val="center"/>
          </w:tcPr>
          <w:p w:rsidR="00A75AB3" w:rsidRPr="008E34B2" w:rsidRDefault="00A75AB3" w:rsidP="008E34B2">
            <w:pPr>
              <w:widowControl/>
              <w:jc w:val="center"/>
              <w:rPr>
                <w:rFonts w:ascii="宋体" w:cs="宋体"/>
                <w:b/>
                <w:bCs/>
                <w:kern w:val="0"/>
                <w:sz w:val="18"/>
                <w:szCs w:val="18"/>
              </w:rPr>
            </w:pPr>
            <w:r w:rsidRPr="008E34B2">
              <w:rPr>
                <w:rFonts w:ascii="宋体" w:hAnsi="宋体" w:cs="宋体" w:hint="eastAsia"/>
                <w:b/>
                <w:bCs/>
                <w:kern w:val="0"/>
                <w:sz w:val="18"/>
                <w:szCs w:val="18"/>
              </w:rPr>
              <w:t>单位（文字描述）</w:t>
            </w:r>
          </w:p>
        </w:tc>
        <w:tc>
          <w:tcPr>
            <w:tcW w:w="1750" w:type="dxa"/>
            <w:vMerge/>
            <w:tcBorders>
              <w:top w:val="nil"/>
              <w:left w:val="single" w:sz="4" w:space="0" w:color="auto"/>
              <w:bottom w:val="single" w:sz="4" w:space="0" w:color="auto"/>
              <w:right w:val="single" w:sz="4" w:space="0" w:color="auto"/>
            </w:tcBorders>
            <w:vAlign w:val="center"/>
          </w:tcPr>
          <w:p w:rsidR="00A75AB3" w:rsidRPr="008E34B2" w:rsidRDefault="00A75AB3" w:rsidP="008E34B2">
            <w:pPr>
              <w:widowControl/>
              <w:jc w:val="left"/>
              <w:rPr>
                <w:rFonts w:ascii="宋体" w:cs="宋体"/>
                <w:b/>
                <w:bCs/>
                <w:kern w:val="0"/>
                <w:sz w:val="18"/>
                <w:szCs w:val="18"/>
              </w:rPr>
            </w:pPr>
          </w:p>
        </w:tc>
      </w:tr>
      <w:tr w:rsidR="00A75AB3" w:rsidRPr="008E34B2" w:rsidTr="008E34B2">
        <w:trPr>
          <w:trHeight w:val="375"/>
        </w:trPr>
        <w:tc>
          <w:tcPr>
            <w:tcW w:w="1201" w:type="dxa"/>
            <w:vMerge w:val="restart"/>
            <w:tcBorders>
              <w:top w:val="nil"/>
              <w:left w:val="single" w:sz="4" w:space="0" w:color="auto"/>
              <w:bottom w:val="single" w:sz="4" w:space="0" w:color="auto"/>
              <w:right w:val="single" w:sz="4" w:space="0" w:color="auto"/>
            </w:tcBorders>
            <w:noWrap/>
            <w:vAlign w:val="center"/>
          </w:tcPr>
          <w:p w:rsidR="00A75AB3" w:rsidRPr="008E34B2" w:rsidRDefault="00A75AB3" w:rsidP="008E34B2">
            <w:pPr>
              <w:widowControl/>
              <w:jc w:val="center"/>
              <w:rPr>
                <w:rFonts w:ascii="宋体" w:cs="宋体"/>
                <w:b/>
                <w:bCs/>
                <w:kern w:val="0"/>
                <w:sz w:val="18"/>
                <w:szCs w:val="18"/>
              </w:rPr>
            </w:pPr>
            <w:r w:rsidRPr="008E34B2">
              <w:rPr>
                <w:rFonts w:ascii="宋体" w:hAnsi="宋体" w:cs="宋体" w:hint="eastAsia"/>
                <w:b/>
                <w:bCs/>
                <w:kern w:val="0"/>
                <w:sz w:val="18"/>
                <w:szCs w:val="18"/>
              </w:rPr>
              <w:t>产出指标</w:t>
            </w:r>
          </w:p>
        </w:tc>
        <w:tc>
          <w:tcPr>
            <w:tcW w:w="1654" w:type="dxa"/>
            <w:tcBorders>
              <w:top w:val="nil"/>
              <w:left w:val="nil"/>
              <w:bottom w:val="single" w:sz="4" w:space="0" w:color="auto"/>
              <w:right w:val="single" w:sz="4" w:space="0" w:color="auto"/>
            </w:tcBorders>
            <w:noWrap/>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数量指标</w:t>
            </w:r>
          </w:p>
        </w:tc>
        <w:tc>
          <w:tcPr>
            <w:tcW w:w="1761" w:type="dxa"/>
            <w:tcBorders>
              <w:top w:val="nil"/>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参加大中小型各种会议人数（人）</w:t>
            </w:r>
          </w:p>
        </w:tc>
        <w:tc>
          <w:tcPr>
            <w:tcW w:w="3474" w:type="dxa"/>
            <w:tcBorders>
              <w:top w:val="single" w:sz="4" w:space="0" w:color="auto"/>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参加大中小型各种会议人数</w:t>
            </w:r>
          </w:p>
        </w:tc>
        <w:tc>
          <w:tcPr>
            <w:tcW w:w="1324" w:type="dxa"/>
            <w:tcBorders>
              <w:top w:val="nil"/>
              <w:left w:val="nil"/>
              <w:bottom w:val="single" w:sz="4" w:space="0" w:color="auto"/>
              <w:right w:val="single" w:sz="4" w:space="0" w:color="auto"/>
            </w:tcBorders>
            <w:noWrap/>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kern w:val="0"/>
                <w:sz w:val="18"/>
                <w:szCs w:val="18"/>
              </w:rPr>
              <w:t>&gt;=</w:t>
            </w:r>
          </w:p>
        </w:tc>
        <w:tc>
          <w:tcPr>
            <w:tcW w:w="890" w:type="dxa"/>
            <w:tcBorders>
              <w:top w:val="nil"/>
              <w:left w:val="nil"/>
              <w:bottom w:val="single" w:sz="4" w:space="0" w:color="auto"/>
              <w:right w:val="single" w:sz="4" w:space="0" w:color="auto"/>
            </w:tcBorders>
            <w:noWrap/>
            <w:vAlign w:val="center"/>
          </w:tcPr>
          <w:p w:rsidR="00A75AB3" w:rsidRPr="008E34B2" w:rsidRDefault="00A75AB3" w:rsidP="008E34B2">
            <w:pPr>
              <w:widowControl/>
              <w:jc w:val="right"/>
              <w:rPr>
                <w:rFonts w:ascii="宋体" w:cs="宋体"/>
                <w:kern w:val="0"/>
                <w:sz w:val="18"/>
                <w:szCs w:val="18"/>
              </w:rPr>
            </w:pPr>
            <w:r w:rsidRPr="008E34B2">
              <w:rPr>
                <w:rFonts w:ascii="宋体" w:hAnsi="宋体" w:cs="宋体"/>
                <w:kern w:val="0"/>
                <w:sz w:val="18"/>
                <w:szCs w:val="18"/>
              </w:rPr>
              <w:t>600.00</w:t>
            </w:r>
          </w:p>
        </w:tc>
        <w:tc>
          <w:tcPr>
            <w:tcW w:w="2046" w:type="dxa"/>
            <w:tcBorders>
              <w:top w:val="nil"/>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人</w:t>
            </w:r>
          </w:p>
        </w:tc>
        <w:tc>
          <w:tcPr>
            <w:tcW w:w="1750" w:type="dxa"/>
            <w:tcBorders>
              <w:top w:val="nil"/>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计划标准</w:t>
            </w:r>
          </w:p>
        </w:tc>
      </w:tr>
      <w:tr w:rsidR="00A75AB3" w:rsidRPr="008E34B2" w:rsidTr="008E34B2">
        <w:trPr>
          <w:trHeight w:val="375"/>
        </w:trPr>
        <w:tc>
          <w:tcPr>
            <w:tcW w:w="1201" w:type="dxa"/>
            <w:vMerge/>
            <w:tcBorders>
              <w:top w:val="nil"/>
              <w:left w:val="single" w:sz="4" w:space="0" w:color="auto"/>
              <w:bottom w:val="single" w:sz="4" w:space="0" w:color="auto"/>
              <w:right w:val="single" w:sz="4" w:space="0" w:color="auto"/>
            </w:tcBorders>
            <w:vAlign w:val="center"/>
          </w:tcPr>
          <w:p w:rsidR="00A75AB3" w:rsidRPr="008E34B2" w:rsidRDefault="00A75AB3" w:rsidP="008E34B2">
            <w:pPr>
              <w:widowControl/>
              <w:jc w:val="left"/>
              <w:rPr>
                <w:rFonts w:ascii="宋体" w:cs="宋体"/>
                <w:b/>
                <w:bCs/>
                <w:kern w:val="0"/>
                <w:sz w:val="18"/>
                <w:szCs w:val="18"/>
              </w:rPr>
            </w:pPr>
          </w:p>
        </w:tc>
        <w:tc>
          <w:tcPr>
            <w:tcW w:w="1654" w:type="dxa"/>
            <w:tcBorders>
              <w:top w:val="nil"/>
              <w:left w:val="nil"/>
              <w:bottom w:val="single" w:sz="4" w:space="0" w:color="auto"/>
              <w:right w:val="single" w:sz="4" w:space="0" w:color="auto"/>
            </w:tcBorders>
            <w:noWrap/>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质量指标</w:t>
            </w:r>
          </w:p>
        </w:tc>
        <w:tc>
          <w:tcPr>
            <w:tcW w:w="1761" w:type="dxa"/>
            <w:tcBorders>
              <w:top w:val="nil"/>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承办大中小型各种会议（次）</w:t>
            </w:r>
          </w:p>
        </w:tc>
        <w:tc>
          <w:tcPr>
            <w:tcW w:w="3474" w:type="dxa"/>
            <w:tcBorders>
              <w:top w:val="single" w:sz="4" w:space="0" w:color="auto"/>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承办大中小型各种会议</w:t>
            </w:r>
          </w:p>
        </w:tc>
        <w:tc>
          <w:tcPr>
            <w:tcW w:w="1324" w:type="dxa"/>
            <w:tcBorders>
              <w:top w:val="nil"/>
              <w:left w:val="nil"/>
              <w:bottom w:val="single" w:sz="4" w:space="0" w:color="auto"/>
              <w:right w:val="single" w:sz="4" w:space="0" w:color="auto"/>
            </w:tcBorders>
            <w:noWrap/>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kern w:val="0"/>
                <w:sz w:val="18"/>
                <w:szCs w:val="18"/>
              </w:rPr>
              <w:t>&gt;=</w:t>
            </w:r>
          </w:p>
        </w:tc>
        <w:tc>
          <w:tcPr>
            <w:tcW w:w="890" w:type="dxa"/>
            <w:tcBorders>
              <w:top w:val="nil"/>
              <w:left w:val="nil"/>
              <w:bottom w:val="single" w:sz="4" w:space="0" w:color="auto"/>
              <w:right w:val="single" w:sz="4" w:space="0" w:color="auto"/>
            </w:tcBorders>
            <w:noWrap/>
            <w:vAlign w:val="center"/>
          </w:tcPr>
          <w:p w:rsidR="00A75AB3" w:rsidRPr="008E34B2" w:rsidRDefault="00A75AB3" w:rsidP="008E34B2">
            <w:pPr>
              <w:widowControl/>
              <w:jc w:val="right"/>
              <w:rPr>
                <w:rFonts w:ascii="宋体" w:cs="宋体"/>
                <w:kern w:val="0"/>
                <w:sz w:val="18"/>
                <w:szCs w:val="18"/>
              </w:rPr>
            </w:pPr>
            <w:r w:rsidRPr="008E34B2">
              <w:rPr>
                <w:rFonts w:ascii="宋体" w:hAnsi="宋体" w:cs="宋体"/>
                <w:kern w:val="0"/>
                <w:sz w:val="18"/>
                <w:szCs w:val="18"/>
              </w:rPr>
              <w:t>50.00</w:t>
            </w:r>
          </w:p>
        </w:tc>
        <w:tc>
          <w:tcPr>
            <w:tcW w:w="2046" w:type="dxa"/>
            <w:tcBorders>
              <w:top w:val="nil"/>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次</w:t>
            </w:r>
          </w:p>
        </w:tc>
        <w:tc>
          <w:tcPr>
            <w:tcW w:w="1750" w:type="dxa"/>
            <w:tcBorders>
              <w:top w:val="nil"/>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计划标准</w:t>
            </w:r>
          </w:p>
        </w:tc>
      </w:tr>
      <w:tr w:rsidR="00A75AB3" w:rsidRPr="008E34B2" w:rsidTr="008E34B2">
        <w:trPr>
          <w:trHeight w:val="375"/>
        </w:trPr>
        <w:tc>
          <w:tcPr>
            <w:tcW w:w="1201" w:type="dxa"/>
            <w:vMerge/>
            <w:tcBorders>
              <w:top w:val="nil"/>
              <w:left w:val="single" w:sz="4" w:space="0" w:color="auto"/>
              <w:bottom w:val="single" w:sz="4" w:space="0" w:color="auto"/>
              <w:right w:val="single" w:sz="4" w:space="0" w:color="auto"/>
            </w:tcBorders>
            <w:vAlign w:val="center"/>
          </w:tcPr>
          <w:p w:rsidR="00A75AB3" w:rsidRPr="008E34B2" w:rsidRDefault="00A75AB3" w:rsidP="008E34B2">
            <w:pPr>
              <w:widowControl/>
              <w:jc w:val="left"/>
              <w:rPr>
                <w:rFonts w:ascii="宋体" w:cs="宋体"/>
                <w:b/>
                <w:bCs/>
                <w:kern w:val="0"/>
                <w:sz w:val="18"/>
                <w:szCs w:val="18"/>
              </w:rPr>
            </w:pPr>
          </w:p>
        </w:tc>
        <w:tc>
          <w:tcPr>
            <w:tcW w:w="1654" w:type="dxa"/>
            <w:tcBorders>
              <w:top w:val="nil"/>
              <w:left w:val="nil"/>
              <w:bottom w:val="single" w:sz="4" w:space="0" w:color="auto"/>
              <w:right w:val="single" w:sz="4" w:space="0" w:color="auto"/>
            </w:tcBorders>
            <w:noWrap/>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 xml:space="preserve">　</w:t>
            </w:r>
          </w:p>
        </w:tc>
        <w:tc>
          <w:tcPr>
            <w:tcW w:w="1761" w:type="dxa"/>
            <w:tcBorders>
              <w:top w:val="nil"/>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 xml:space="preserve">　</w:t>
            </w:r>
          </w:p>
        </w:tc>
        <w:tc>
          <w:tcPr>
            <w:tcW w:w="3474" w:type="dxa"/>
            <w:tcBorders>
              <w:top w:val="single" w:sz="4" w:space="0" w:color="auto"/>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 xml:space="preserve">　</w:t>
            </w:r>
          </w:p>
        </w:tc>
        <w:tc>
          <w:tcPr>
            <w:tcW w:w="1324" w:type="dxa"/>
            <w:tcBorders>
              <w:top w:val="nil"/>
              <w:left w:val="nil"/>
              <w:bottom w:val="single" w:sz="4" w:space="0" w:color="auto"/>
              <w:right w:val="single" w:sz="4" w:space="0" w:color="auto"/>
            </w:tcBorders>
            <w:noWrap/>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 xml:space="preserve">　</w:t>
            </w:r>
          </w:p>
        </w:tc>
        <w:tc>
          <w:tcPr>
            <w:tcW w:w="890" w:type="dxa"/>
            <w:tcBorders>
              <w:top w:val="nil"/>
              <w:left w:val="nil"/>
              <w:bottom w:val="single" w:sz="4" w:space="0" w:color="auto"/>
              <w:right w:val="single" w:sz="4" w:space="0" w:color="auto"/>
            </w:tcBorders>
            <w:noWrap/>
            <w:vAlign w:val="center"/>
          </w:tcPr>
          <w:p w:rsidR="00A75AB3" w:rsidRPr="008E34B2" w:rsidRDefault="00A75AB3" w:rsidP="008E34B2">
            <w:pPr>
              <w:widowControl/>
              <w:jc w:val="right"/>
              <w:rPr>
                <w:rFonts w:ascii="宋体" w:cs="宋体"/>
                <w:kern w:val="0"/>
                <w:sz w:val="18"/>
                <w:szCs w:val="18"/>
              </w:rPr>
            </w:pPr>
            <w:r w:rsidRPr="008E34B2">
              <w:rPr>
                <w:rFonts w:ascii="宋体" w:hAnsi="宋体" w:cs="宋体" w:hint="eastAsia"/>
                <w:kern w:val="0"/>
                <w:sz w:val="18"/>
                <w:szCs w:val="18"/>
              </w:rPr>
              <w:t xml:space="preserve">　</w:t>
            </w:r>
          </w:p>
        </w:tc>
        <w:tc>
          <w:tcPr>
            <w:tcW w:w="2046" w:type="dxa"/>
            <w:tcBorders>
              <w:top w:val="nil"/>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 xml:space="preserve">　</w:t>
            </w:r>
          </w:p>
        </w:tc>
        <w:tc>
          <w:tcPr>
            <w:tcW w:w="1750" w:type="dxa"/>
            <w:tcBorders>
              <w:top w:val="nil"/>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 xml:space="preserve">　</w:t>
            </w:r>
          </w:p>
        </w:tc>
      </w:tr>
      <w:tr w:rsidR="00A75AB3" w:rsidRPr="008E34B2" w:rsidTr="008E34B2">
        <w:trPr>
          <w:trHeight w:val="375"/>
        </w:trPr>
        <w:tc>
          <w:tcPr>
            <w:tcW w:w="1201" w:type="dxa"/>
            <w:vMerge w:val="restart"/>
            <w:tcBorders>
              <w:top w:val="nil"/>
              <w:left w:val="single" w:sz="4" w:space="0" w:color="auto"/>
              <w:bottom w:val="single" w:sz="4" w:space="0" w:color="auto"/>
              <w:right w:val="single" w:sz="4" w:space="0" w:color="auto"/>
            </w:tcBorders>
            <w:noWrap/>
            <w:vAlign w:val="center"/>
          </w:tcPr>
          <w:p w:rsidR="00A75AB3" w:rsidRPr="008E34B2" w:rsidRDefault="00A75AB3" w:rsidP="008E34B2">
            <w:pPr>
              <w:widowControl/>
              <w:jc w:val="center"/>
              <w:rPr>
                <w:rFonts w:ascii="宋体" w:cs="宋体"/>
                <w:b/>
                <w:bCs/>
                <w:kern w:val="0"/>
                <w:sz w:val="18"/>
                <w:szCs w:val="18"/>
              </w:rPr>
            </w:pPr>
            <w:r w:rsidRPr="008E34B2">
              <w:rPr>
                <w:rFonts w:ascii="宋体" w:hAnsi="宋体" w:cs="宋体" w:hint="eastAsia"/>
                <w:b/>
                <w:bCs/>
                <w:kern w:val="0"/>
                <w:sz w:val="18"/>
                <w:szCs w:val="18"/>
              </w:rPr>
              <w:t>效果指标</w:t>
            </w:r>
          </w:p>
        </w:tc>
        <w:tc>
          <w:tcPr>
            <w:tcW w:w="1654" w:type="dxa"/>
            <w:tcBorders>
              <w:top w:val="nil"/>
              <w:left w:val="nil"/>
              <w:bottom w:val="single" w:sz="4" w:space="0" w:color="auto"/>
              <w:right w:val="single" w:sz="4" w:space="0" w:color="auto"/>
            </w:tcBorders>
            <w:noWrap/>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经济效益指标</w:t>
            </w:r>
          </w:p>
        </w:tc>
        <w:tc>
          <w:tcPr>
            <w:tcW w:w="1761" w:type="dxa"/>
            <w:tcBorders>
              <w:top w:val="nil"/>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资金节约率</w:t>
            </w:r>
          </w:p>
        </w:tc>
        <w:tc>
          <w:tcPr>
            <w:tcW w:w="3474" w:type="dxa"/>
            <w:tcBorders>
              <w:top w:val="single" w:sz="4" w:space="0" w:color="auto"/>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较上年节约比率</w:t>
            </w:r>
          </w:p>
        </w:tc>
        <w:tc>
          <w:tcPr>
            <w:tcW w:w="1324" w:type="dxa"/>
            <w:tcBorders>
              <w:top w:val="nil"/>
              <w:left w:val="nil"/>
              <w:bottom w:val="single" w:sz="4" w:space="0" w:color="auto"/>
              <w:right w:val="single" w:sz="4" w:space="0" w:color="auto"/>
            </w:tcBorders>
            <w:noWrap/>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kern w:val="0"/>
                <w:sz w:val="18"/>
                <w:szCs w:val="18"/>
              </w:rPr>
              <w:t>&gt;=</w:t>
            </w:r>
          </w:p>
        </w:tc>
        <w:tc>
          <w:tcPr>
            <w:tcW w:w="890" w:type="dxa"/>
            <w:tcBorders>
              <w:top w:val="nil"/>
              <w:left w:val="nil"/>
              <w:bottom w:val="single" w:sz="4" w:space="0" w:color="auto"/>
              <w:right w:val="single" w:sz="4" w:space="0" w:color="auto"/>
            </w:tcBorders>
            <w:noWrap/>
            <w:vAlign w:val="center"/>
          </w:tcPr>
          <w:p w:rsidR="00A75AB3" w:rsidRPr="008E34B2" w:rsidRDefault="00A75AB3" w:rsidP="008E34B2">
            <w:pPr>
              <w:widowControl/>
              <w:jc w:val="right"/>
              <w:rPr>
                <w:rFonts w:ascii="宋体" w:cs="宋体"/>
                <w:kern w:val="0"/>
                <w:sz w:val="18"/>
                <w:szCs w:val="18"/>
              </w:rPr>
            </w:pPr>
            <w:r w:rsidRPr="008E34B2">
              <w:rPr>
                <w:rFonts w:ascii="宋体" w:hAnsi="宋体" w:cs="宋体"/>
                <w:kern w:val="0"/>
                <w:sz w:val="18"/>
                <w:szCs w:val="18"/>
              </w:rPr>
              <w:t>15.00</w:t>
            </w:r>
          </w:p>
        </w:tc>
        <w:tc>
          <w:tcPr>
            <w:tcW w:w="2046" w:type="dxa"/>
            <w:tcBorders>
              <w:top w:val="nil"/>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kern w:val="0"/>
                <w:sz w:val="18"/>
                <w:szCs w:val="18"/>
              </w:rPr>
              <w:t>%</w:t>
            </w:r>
          </w:p>
        </w:tc>
        <w:tc>
          <w:tcPr>
            <w:tcW w:w="1750" w:type="dxa"/>
            <w:tcBorders>
              <w:top w:val="nil"/>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计划标准</w:t>
            </w:r>
          </w:p>
        </w:tc>
      </w:tr>
      <w:tr w:rsidR="00A75AB3" w:rsidRPr="008E34B2" w:rsidTr="008E34B2">
        <w:trPr>
          <w:trHeight w:val="375"/>
        </w:trPr>
        <w:tc>
          <w:tcPr>
            <w:tcW w:w="1201" w:type="dxa"/>
            <w:vMerge/>
            <w:tcBorders>
              <w:top w:val="nil"/>
              <w:left w:val="single" w:sz="4" w:space="0" w:color="auto"/>
              <w:bottom w:val="single" w:sz="4" w:space="0" w:color="auto"/>
              <w:right w:val="single" w:sz="4" w:space="0" w:color="auto"/>
            </w:tcBorders>
            <w:vAlign w:val="center"/>
          </w:tcPr>
          <w:p w:rsidR="00A75AB3" w:rsidRPr="008E34B2" w:rsidRDefault="00A75AB3" w:rsidP="008E34B2">
            <w:pPr>
              <w:widowControl/>
              <w:jc w:val="left"/>
              <w:rPr>
                <w:rFonts w:ascii="宋体" w:cs="宋体"/>
                <w:b/>
                <w:bCs/>
                <w:kern w:val="0"/>
                <w:sz w:val="18"/>
                <w:szCs w:val="18"/>
              </w:rPr>
            </w:pPr>
          </w:p>
        </w:tc>
        <w:tc>
          <w:tcPr>
            <w:tcW w:w="1654" w:type="dxa"/>
            <w:tcBorders>
              <w:top w:val="nil"/>
              <w:left w:val="nil"/>
              <w:bottom w:val="single" w:sz="4" w:space="0" w:color="auto"/>
              <w:right w:val="single" w:sz="4" w:space="0" w:color="auto"/>
            </w:tcBorders>
            <w:noWrap/>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 xml:space="preserve">　</w:t>
            </w:r>
          </w:p>
        </w:tc>
        <w:tc>
          <w:tcPr>
            <w:tcW w:w="1761" w:type="dxa"/>
            <w:tcBorders>
              <w:top w:val="nil"/>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 xml:space="preserve">　</w:t>
            </w:r>
          </w:p>
        </w:tc>
        <w:tc>
          <w:tcPr>
            <w:tcW w:w="3474" w:type="dxa"/>
            <w:tcBorders>
              <w:top w:val="single" w:sz="4" w:space="0" w:color="auto"/>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 xml:space="preserve">　</w:t>
            </w:r>
          </w:p>
        </w:tc>
        <w:tc>
          <w:tcPr>
            <w:tcW w:w="1324" w:type="dxa"/>
            <w:tcBorders>
              <w:top w:val="nil"/>
              <w:left w:val="nil"/>
              <w:bottom w:val="single" w:sz="4" w:space="0" w:color="auto"/>
              <w:right w:val="single" w:sz="4" w:space="0" w:color="auto"/>
            </w:tcBorders>
            <w:noWrap/>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 xml:space="preserve">　</w:t>
            </w:r>
          </w:p>
        </w:tc>
        <w:tc>
          <w:tcPr>
            <w:tcW w:w="890" w:type="dxa"/>
            <w:tcBorders>
              <w:top w:val="nil"/>
              <w:left w:val="nil"/>
              <w:bottom w:val="single" w:sz="4" w:space="0" w:color="auto"/>
              <w:right w:val="single" w:sz="4" w:space="0" w:color="auto"/>
            </w:tcBorders>
            <w:noWrap/>
            <w:vAlign w:val="center"/>
          </w:tcPr>
          <w:p w:rsidR="00A75AB3" w:rsidRPr="008E34B2" w:rsidRDefault="00A75AB3" w:rsidP="008E34B2">
            <w:pPr>
              <w:widowControl/>
              <w:jc w:val="right"/>
              <w:rPr>
                <w:rFonts w:ascii="宋体" w:cs="宋体"/>
                <w:kern w:val="0"/>
                <w:sz w:val="18"/>
                <w:szCs w:val="18"/>
              </w:rPr>
            </w:pPr>
            <w:r w:rsidRPr="008E34B2">
              <w:rPr>
                <w:rFonts w:ascii="宋体" w:hAnsi="宋体" w:cs="宋体" w:hint="eastAsia"/>
                <w:kern w:val="0"/>
                <w:sz w:val="18"/>
                <w:szCs w:val="18"/>
              </w:rPr>
              <w:t xml:space="preserve">　</w:t>
            </w:r>
          </w:p>
        </w:tc>
        <w:tc>
          <w:tcPr>
            <w:tcW w:w="2046" w:type="dxa"/>
            <w:tcBorders>
              <w:top w:val="nil"/>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 xml:space="preserve">　</w:t>
            </w:r>
          </w:p>
        </w:tc>
        <w:tc>
          <w:tcPr>
            <w:tcW w:w="1750" w:type="dxa"/>
            <w:tcBorders>
              <w:top w:val="nil"/>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 xml:space="preserve">　</w:t>
            </w:r>
          </w:p>
        </w:tc>
      </w:tr>
      <w:tr w:rsidR="00A75AB3" w:rsidRPr="008E34B2" w:rsidTr="008E34B2">
        <w:trPr>
          <w:trHeight w:val="375"/>
        </w:trPr>
        <w:tc>
          <w:tcPr>
            <w:tcW w:w="1201" w:type="dxa"/>
            <w:vMerge/>
            <w:tcBorders>
              <w:top w:val="nil"/>
              <w:left w:val="single" w:sz="4" w:space="0" w:color="auto"/>
              <w:bottom w:val="single" w:sz="4" w:space="0" w:color="auto"/>
              <w:right w:val="single" w:sz="4" w:space="0" w:color="auto"/>
            </w:tcBorders>
            <w:vAlign w:val="center"/>
          </w:tcPr>
          <w:p w:rsidR="00A75AB3" w:rsidRPr="008E34B2" w:rsidRDefault="00A75AB3" w:rsidP="008E34B2">
            <w:pPr>
              <w:widowControl/>
              <w:jc w:val="left"/>
              <w:rPr>
                <w:rFonts w:ascii="宋体" w:cs="宋体"/>
                <w:b/>
                <w:bCs/>
                <w:kern w:val="0"/>
                <w:sz w:val="18"/>
                <w:szCs w:val="18"/>
              </w:rPr>
            </w:pPr>
          </w:p>
        </w:tc>
        <w:tc>
          <w:tcPr>
            <w:tcW w:w="1654" w:type="dxa"/>
            <w:tcBorders>
              <w:top w:val="nil"/>
              <w:left w:val="nil"/>
              <w:bottom w:val="single" w:sz="4" w:space="0" w:color="auto"/>
              <w:right w:val="single" w:sz="4" w:space="0" w:color="auto"/>
            </w:tcBorders>
            <w:noWrap/>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 xml:space="preserve">　</w:t>
            </w:r>
          </w:p>
        </w:tc>
        <w:tc>
          <w:tcPr>
            <w:tcW w:w="1761" w:type="dxa"/>
            <w:tcBorders>
              <w:top w:val="nil"/>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 xml:space="preserve">　</w:t>
            </w:r>
          </w:p>
        </w:tc>
        <w:tc>
          <w:tcPr>
            <w:tcW w:w="3474" w:type="dxa"/>
            <w:tcBorders>
              <w:top w:val="single" w:sz="4" w:space="0" w:color="auto"/>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 xml:space="preserve">　</w:t>
            </w:r>
          </w:p>
        </w:tc>
        <w:tc>
          <w:tcPr>
            <w:tcW w:w="1324" w:type="dxa"/>
            <w:tcBorders>
              <w:top w:val="nil"/>
              <w:left w:val="nil"/>
              <w:bottom w:val="single" w:sz="4" w:space="0" w:color="auto"/>
              <w:right w:val="single" w:sz="4" w:space="0" w:color="auto"/>
            </w:tcBorders>
            <w:noWrap/>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 xml:space="preserve">　</w:t>
            </w:r>
          </w:p>
        </w:tc>
        <w:tc>
          <w:tcPr>
            <w:tcW w:w="890" w:type="dxa"/>
            <w:tcBorders>
              <w:top w:val="nil"/>
              <w:left w:val="nil"/>
              <w:bottom w:val="single" w:sz="4" w:space="0" w:color="auto"/>
              <w:right w:val="single" w:sz="4" w:space="0" w:color="auto"/>
            </w:tcBorders>
            <w:noWrap/>
            <w:vAlign w:val="center"/>
          </w:tcPr>
          <w:p w:rsidR="00A75AB3" w:rsidRPr="008E34B2" w:rsidRDefault="00A75AB3" w:rsidP="008E34B2">
            <w:pPr>
              <w:widowControl/>
              <w:jc w:val="right"/>
              <w:rPr>
                <w:rFonts w:ascii="宋体" w:cs="宋体"/>
                <w:kern w:val="0"/>
                <w:sz w:val="18"/>
                <w:szCs w:val="18"/>
              </w:rPr>
            </w:pPr>
            <w:r w:rsidRPr="008E34B2">
              <w:rPr>
                <w:rFonts w:ascii="宋体" w:hAnsi="宋体" w:cs="宋体" w:hint="eastAsia"/>
                <w:kern w:val="0"/>
                <w:sz w:val="18"/>
                <w:szCs w:val="18"/>
              </w:rPr>
              <w:t xml:space="preserve">　</w:t>
            </w:r>
          </w:p>
        </w:tc>
        <w:tc>
          <w:tcPr>
            <w:tcW w:w="2046" w:type="dxa"/>
            <w:tcBorders>
              <w:top w:val="nil"/>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 xml:space="preserve">　</w:t>
            </w:r>
          </w:p>
        </w:tc>
        <w:tc>
          <w:tcPr>
            <w:tcW w:w="1750" w:type="dxa"/>
            <w:tcBorders>
              <w:top w:val="nil"/>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 xml:space="preserve">　</w:t>
            </w:r>
          </w:p>
        </w:tc>
      </w:tr>
      <w:tr w:rsidR="00A75AB3" w:rsidRPr="008E34B2" w:rsidTr="008E34B2">
        <w:trPr>
          <w:trHeight w:val="375"/>
        </w:trPr>
        <w:tc>
          <w:tcPr>
            <w:tcW w:w="1201" w:type="dxa"/>
            <w:tcBorders>
              <w:top w:val="nil"/>
              <w:left w:val="single" w:sz="4" w:space="0" w:color="auto"/>
              <w:bottom w:val="single" w:sz="4" w:space="0" w:color="auto"/>
              <w:right w:val="single" w:sz="4" w:space="0" w:color="auto"/>
            </w:tcBorders>
            <w:noWrap/>
            <w:vAlign w:val="center"/>
          </w:tcPr>
          <w:p w:rsidR="00A75AB3" w:rsidRPr="008E34B2" w:rsidRDefault="00A75AB3" w:rsidP="008E34B2">
            <w:pPr>
              <w:widowControl/>
              <w:jc w:val="center"/>
              <w:rPr>
                <w:rFonts w:ascii="宋体" w:cs="宋体"/>
                <w:b/>
                <w:bCs/>
                <w:kern w:val="0"/>
                <w:sz w:val="18"/>
                <w:szCs w:val="18"/>
              </w:rPr>
            </w:pPr>
            <w:r w:rsidRPr="008E34B2">
              <w:rPr>
                <w:rFonts w:ascii="宋体" w:hAnsi="宋体" w:cs="宋体" w:hint="eastAsia"/>
                <w:b/>
                <w:bCs/>
                <w:kern w:val="0"/>
                <w:sz w:val="18"/>
                <w:szCs w:val="18"/>
              </w:rPr>
              <w:t>满意度指标</w:t>
            </w:r>
          </w:p>
        </w:tc>
        <w:tc>
          <w:tcPr>
            <w:tcW w:w="1654" w:type="dxa"/>
            <w:tcBorders>
              <w:top w:val="nil"/>
              <w:left w:val="nil"/>
              <w:bottom w:val="single" w:sz="4" w:space="0" w:color="auto"/>
              <w:right w:val="single" w:sz="4" w:space="0" w:color="auto"/>
            </w:tcBorders>
            <w:noWrap/>
            <w:vAlign w:val="center"/>
          </w:tcPr>
          <w:p w:rsidR="00A75AB3" w:rsidRPr="008E34B2" w:rsidRDefault="00A75AB3" w:rsidP="008E34B2">
            <w:pPr>
              <w:widowControl/>
              <w:jc w:val="center"/>
              <w:rPr>
                <w:rFonts w:ascii="宋体" w:cs="宋体"/>
                <w:kern w:val="0"/>
                <w:sz w:val="18"/>
                <w:szCs w:val="18"/>
              </w:rPr>
            </w:pPr>
            <w:r w:rsidRPr="008E34B2">
              <w:rPr>
                <w:rFonts w:ascii="宋体" w:hAnsi="宋体" w:cs="宋体" w:hint="eastAsia"/>
                <w:kern w:val="0"/>
                <w:sz w:val="18"/>
                <w:szCs w:val="18"/>
              </w:rPr>
              <w:t>服务对象满意度指标</w:t>
            </w:r>
          </w:p>
        </w:tc>
        <w:tc>
          <w:tcPr>
            <w:tcW w:w="1761" w:type="dxa"/>
            <w:tcBorders>
              <w:top w:val="nil"/>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来访客人满意度</w:t>
            </w:r>
          </w:p>
        </w:tc>
        <w:tc>
          <w:tcPr>
            <w:tcW w:w="3474" w:type="dxa"/>
            <w:tcBorders>
              <w:top w:val="single" w:sz="4" w:space="0" w:color="auto"/>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来访人员中表示满意的比率</w:t>
            </w:r>
          </w:p>
        </w:tc>
        <w:tc>
          <w:tcPr>
            <w:tcW w:w="1324" w:type="dxa"/>
            <w:tcBorders>
              <w:top w:val="nil"/>
              <w:left w:val="nil"/>
              <w:bottom w:val="single" w:sz="4" w:space="0" w:color="auto"/>
              <w:right w:val="single" w:sz="4" w:space="0" w:color="auto"/>
            </w:tcBorders>
            <w:noWrap/>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kern w:val="0"/>
                <w:sz w:val="18"/>
                <w:szCs w:val="18"/>
              </w:rPr>
              <w:t>&gt;=</w:t>
            </w:r>
          </w:p>
        </w:tc>
        <w:tc>
          <w:tcPr>
            <w:tcW w:w="890" w:type="dxa"/>
            <w:tcBorders>
              <w:top w:val="nil"/>
              <w:left w:val="nil"/>
              <w:bottom w:val="single" w:sz="4" w:space="0" w:color="auto"/>
              <w:right w:val="single" w:sz="4" w:space="0" w:color="auto"/>
            </w:tcBorders>
            <w:noWrap/>
            <w:vAlign w:val="center"/>
          </w:tcPr>
          <w:p w:rsidR="00A75AB3" w:rsidRPr="008E34B2" w:rsidRDefault="00A75AB3" w:rsidP="008E34B2">
            <w:pPr>
              <w:widowControl/>
              <w:jc w:val="right"/>
              <w:rPr>
                <w:rFonts w:ascii="宋体" w:cs="宋体"/>
                <w:kern w:val="0"/>
                <w:sz w:val="18"/>
                <w:szCs w:val="18"/>
              </w:rPr>
            </w:pPr>
            <w:r w:rsidRPr="008E34B2">
              <w:rPr>
                <w:rFonts w:ascii="宋体" w:hAnsi="宋体" w:cs="宋体"/>
                <w:kern w:val="0"/>
                <w:sz w:val="18"/>
                <w:szCs w:val="18"/>
              </w:rPr>
              <w:t>100.00</w:t>
            </w:r>
          </w:p>
        </w:tc>
        <w:tc>
          <w:tcPr>
            <w:tcW w:w="2046" w:type="dxa"/>
            <w:tcBorders>
              <w:top w:val="nil"/>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kern w:val="0"/>
                <w:sz w:val="18"/>
                <w:szCs w:val="18"/>
              </w:rPr>
              <w:t>%</w:t>
            </w:r>
          </w:p>
        </w:tc>
        <w:tc>
          <w:tcPr>
            <w:tcW w:w="1750" w:type="dxa"/>
            <w:tcBorders>
              <w:top w:val="nil"/>
              <w:left w:val="nil"/>
              <w:bottom w:val="single" w:sz="4" w:space="0" w:color="auto"/>
              <w:right w:val="single" w:sz="4" w:space="0" w:color="auto"/>
            </w:tcBorders>
            <w:vAlign w:val="center"/>
          </w:tcPr>
          <w:p w:rsidR="00A75AB3" w:rsidRPr="008E34B2" w:rsidRDefault="00A75AB3" w:rsidP="008E34B2">
            <w:pPr>
              <w:widowControl/>
              <w:jc w:val="left"/>
              <w:rPr>
                <w:rFonts w:ascii="宋体" w:cs="宋体"/>
                <w:kern w:val="0"/>
                <w:sz w:val="18"/>
                <w:szCs w:val="18"/>
              </w:rPr>
            </w:pPr>
            <w:r w:rsidRPr="008E34B2">
              <w:rPr>
                <w:rFonts w:ascii="宋体" w:hAnsi="宋体" w:cs="宋体" w:hint="eastAsia"/>
                <w:kern w:val="0"/>
                <w:sz w:val="18"/>
                <w:szCs w:val="18"/>
              </w:rPr>
              <w:t>计划标准</w:t>
            </w:r>
          </w:p>
        </w:tc>
      </w:tr>
    </w:tbl>
    <w:p w:rsidR="00A75AB3" w:rsidRPr="00622A0F" w:rsidRDefault="00A75AB3" w:rsidP="00622A0F">
      <w:pPr>
        <w:rPr>
          <w:rFonts w:ascii="仿宋_GB2312" w:eastAsia="仿宋_GB2312" w:hAnsi="黑体"/>
          <w:b/>
          <w:color w:val="000000"/>
          <w:sz w:val="32"/>
          <w:szCs w:val="32"/>
        </w:rPr>
      </w:pPr>
      <w:r w:rsidRPr="00622A0F">
        <w:rPr>
          <w:rFonts w:ascii="仿宋_GB2312" w:eastAsia="仿宋_GB2312" w:hAnsi="黑体"/>
          <w:b/>
          <w:color w:val="000000"/>
          <w:sz w:val="32"/>
          <w:szCs w:val="32"/>
        </w:rPr>
        <w:t>6</w:t>
      </w:r>
      <w:r w:rsidRPr="00622A0F">
        <w:rPr>
          <w:rFonts w:ascii="仿宋_GB2312" w:eastAsia="仿宋_GB2312" w:hAnsi="黑体" w:hint="eastAsia"/>
          <w:b/>
          <w:color w:val="000000"/>
          <w:sz w:val="32"/>
          <w:szCs w:val="32"/>
        </w:rPr>
        <w:t>、本单位共有涉密项目</w:t>
      </w:r>
      <w:r w:rsidRPr="00622A0F">
        <w:rPr>
          <w:rFonts w:ascii="仿宋_GB2312" w:eastAsia="仿宋_GB2312" w:hAnsi="黑体"/>
          <w:b/>
          <w:color w:val="000000"/>
          <w:sz w:val="32"/>
          <w:szCs w:val="32"/>
        </w:rPr>
        <w:t>3</w:t>
      </w:r>
      <w:r w:rsidRPr="00622A0F">
        <w:rPr>
          <w:rFonts w:ascii="仿宋_GB2312" w:eastAsia="仿宋_GB2312" w:hAnsi="黑体" w:hint="eastAsia"/>
          <w:b/>
          <w:color w:val="000000"/>
          <w:sz w:val="32"/>
          <w:szCs w:val="32"/>
        </w:rPr>
        <w:t>个。</w:t>
      </w:r>
    </w:p>
    <w:p w:rsidR="00A75AB3" w:rsidRPr="00925753" w:rsidRDefault="00A75AB3" w:rsidP="000B6A65">
      <w:pPr>
        <w:ind w:firstLineChars="200" w:firstLine="640"/>
        <w:rPr>
          <w:rFonts w:ascii="黑体" w:eastAsia="黑体" w:hAnsi="黑体"/>
          <w:sz w:val="32"/>
          <w:szCs w:val="32"/>
        </w:rPr>
      </w:pPr>
      <w:r w:rsidRPr="00925753">
        <w:rPr>
          <w:rFonts w:ascii="黑体" w:eastAsia="黑体" w:hAnsi="黑体" w:hint="eastAsia"/>
          <w:sz w:val="32"/>
          <w:szCs w:val="32"/>
        </w:rPr>
        <w:t>六、政府采购预算情况</w:t>
      </w:r>
    </w:p>
    <w:p w:rsidR="00A75AB3" w:rsidRPr="00BB432A" w:rsidRDefault="00A75AB3" w:rsidP="00D013EB">
      <w:pPr>
        <w:ind w:firstLineChars="200" w:firstLine="640"/>
        <w:rPr>
          <w:rFonts w:ascii="方正小标宋_GBK" w:eastAsia="方正小标宋_GBK" w:hAnsi="Times New Roman"/>
          <w:sz w:val="32"/>
          <w:szCs w:val="24"/>
        </w:rPr>
      </w:pPr>
      <w:bookmarkStart w:id="1" w:name="_Toc471398468"/>
      <w:r w:rsidRPr="00BB432A">
        <w:rPr>
          <w:rFonts w:ascii="方正小标宋_GBK" w:eastAsia="方正小标宋_GBK" w:hAnsi="Times New Roman"/>
          <w:sz w:val="32"/>
          <w:szCs w:val="24"/>
        </w:rPr>
        <w:t>2020</w:t>
      </w:r>
      <w:r w:rsidRPr="00BB432A">
        <w:rPr>
          <w:rFonts w:ascii="方正小标宋_GBK" w:eastAsia="方正小标宋_GBK" w:hAnsi="Times New Roman" w:hint="eastAsia"/>
          <w:sz w:val="32"/>
          <w:szCs w:val="24"/>
        </w:rPr>
        <w:t>年，我部门安排政府采购预算</w:t>
      </w:r>
      <w:r w:rsidRPr="00BB432A">
        <w:rPr>
          <w:rFonts w:ascii="方正小标宋_GBK" w:eastAsia="方正小标宋_GBK" w:hAnsi="Times New Roman"/>
          <w:sz w:val="32"/>
          <w:szCs w:val="24"/>
        </w:rPr>
        <w:t>34.14</w:t>
      </w:r>
      <w:r w:rsidRPr="00BB432A">
        <w:rPr>
          <w:rFonts w:ascii="方正小标宋_GBK" w:eastAsia="方正小标宋_GBK" w:hAnsi="Times New Roman" w:hint="eastAsia"/>
          <w:sz w:val="32"/>
          <w:szCs w:val="24"/>
        </w:rPr>
        <w:t>万元。具体内容见下表。</w:t>
      </w:r>
    </w:p>
    <w:p w:rsidR="00A75AB3" w:rsidRPr="001245BB" w:rsidRDefault="00A75AB3" w:rsidP="001245BB">
      <w:pPr>
        <w:jc w:val="center"/>
        <w:outlineLvl w:val="0"/>
        <w:rPr>
          <w:rFonts w:ascii="方正小标宋_GBK" w:eastAsia="方正小标宋_GBK" w:hAnsi="Times New Roman"/>
          <w:sz w:val="32"/>
          <w:szCs w:val="24"/>
        </w:rPr>
      </w:pPr>
      <w:r>
        <w:rPr>
          <w:rFonts w:ascii="方正小标宋_GBK" w:eastAsia="方正小标宋_GBK" w:hAnsi="Times New Roman"/>
          <w:sz w:val="32"/>
          <w:szCs w:val="24"/>
        </w:rPr>
        <w:t>--</w:t>
      </w:r>
      <w:r w:rsidRPr="001245BB">
        <w:rPr>
          <w:rFonts w:ascii="方正小标宋_GBK" w:eastAsia="方正小标宋_GBK" w:hAnsi="Times New Roman" w:hint="eastAsia"/>
          <w:sz w:val="32"/>
          <w:szCs w:val="24"/>
        </w:rPr>
        <w:t>部门政府采购预算</w:t>
      </w:r>
      <w:bookmarkEnd w:id="1"/>
    </w:p>
    <w:tbl>
      <w:tblPr>
        <w:tblW w:w="499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361"/>
        <w:gridCol w:w="1040"/>
        <w:gridCol w:w="1238"/>
        <w:gridCol w:w="1382"/>
        <w:gridCol w:w="850"/>
        <w:gridCol w:w="850"/>
        <w:gridCol w:w="875"/>
        <w:gridCol w:w="870"/>
        <w:gridCol w:w="870"/>
        <w:gridCol w:w="870"/>
        <w:gridCol w:w="790"/>
        <w:gridCol w:w="853"/>
        <w:gridCol w:w="858"/>
        <w:gridCol w:w="456"/>
      </w:tblGrid>
      <w:tr w:rsidR="00A75AB3" w:rsidRPr="00DE2B3F" w:rsidTr="00622A0F">
        <w:trPr>
          <w:tblHeader/>
          <w:jc w:val="center"/>
        </w:trPr>
        <w:tc>
          <w:tcPr>
            <w:tcW w:w="3033" w:type="pct"/>
            <w:gridSpan w:val="7"/>
            <w:tcBorders>
              <w:top w:val="single" w:sz="6" w:space="0" w:color="FFFFFF"/>
              <w:left w:val="single" w:sz="6" w:space="0" w:color="FFFFFF"/>
              <w:right w:val="single" w:sz="6" w:space="0" w:color="FFFFFF"/>
            </w:tcBorders>
            <w:vAlign w:val="center"/>
          </w:tcPr>
          <w:p w:rsidR="00A75AB3" w:rsidRPr="001245BB" w:rsidRDefault="00A75AB3" w:rsidP="002645FB">
            <w:pPr>
              <w:spacing w:line="300" w:lineRule="exact"/>
              <w:jc w:val="left"/>
              <w:rPr>
                <w:rFonts w:ascii="方正小标宋_GBK" w:eastAsia="方正小标宋_GBK" w:hAnsi="Times New Roman"/>
                <w:sz w:val="24"/>
                <w:szCs w:val="24"/>
              </w:rPr>
            </w:pPr>
            <w:r w:rsidRPr="00CD55D1">
              <w:rPr>
                <w:rFonts w:ascii="方正小标宋_GBK" w:eastAsia="方正小标宋_GBK" w:hAnsi="Times New Roman"/>
                <w:sz w:val="18"/>
                <w:szCs w:val="18"/>
              </w:rPr>
              <w:t>126</w:t>
            </w:r>
            <w:r w:rsidRPr="00CD55D1">
              <w:rPr>
                <w:rFonts w:ascii="方正小标宋_GBK" w:eastAsia="方正小标宋_GBK" w:hAnsi="Times New Roman" w:hint="eastAsia"/>
                <w:sz w:val="18"/>
                <w:szCs w:val="18"/>
              </w:rPr>
              <w:t>中共霸州市委办公室</w:t>
            </w:r>
          </w:p>
        </w:tc>
        <w:tc>
          <w:tcPr>
            <w:tcW w:w="1967" w:type="pct"/>
            <w:gridSpan w:val="7"/>
            <w:tcBorders>
              <w:top w:val="single" w:sz="6" w:space="0" w:color="FFFFFF"/>
              <w:left w:val="single" w:sz="6" w:space="0" w:color="FFFFFF"/>
              <w:right w:val="single" w:sz="6" w:space="0" w:color="FFFFFF"/>
            </w:tcBorders>
            <w:vAlign w:val="center"/>
          </w:tcPr>
          <w:p w:rsidR="00A75AB3" w:rsidRPr="009608B2" w:rsidRDefault="00A75AB3" w:rsidP="009608B2">
            <w:pPr>
              <w:spacing w:line="300" w:lineRule="exact"/>
              <w:jc w:val="right"/>
              <w:rPr>
                <w:rFonts w:ascii="方正小标宋_GBK" w:eastAsia="方正小标宋_GBK" w:hAnsi="Times New Roman"/>
                <w:sz w:val="18"/>
                <w:szCs w:val="18"/>
              </w:rPr>
            </w:pPr>
            <w:r w:rsidRPr="009608B2">
              <w:rPr>
                <w:rFonts w:ascii="方正小标宋_GBK" w:eastAsia="方正小标宋_GBK" w:hAnsi="Times New Roman" w:hint="eastAsia"/>
                <w:sz w:val="18"/>
                <w:szCs w:val="18"/>
              </w:rPr>
              <w:t>单位：万元</w:t>
            </w:r>
          </w:p>
        </w:tc>
      </w:tr>
      <w:tr w:rsidR="00A75AB3" w:rsidRPr="00DE2B3F" w:rsidTr="00622A0F">
        <w:trPr>
          <w:tblHeader/>
          <w:jc w:val="center"/>
        </w:trPr>
        <w:tc>
          <w:tcPr>
            <w:tcW w:w="1201" w:type="pct"/>
            <w:gridSpan w:val="2"/>
            <w:vAlign w:val="center"/>
          </w:tcPr>
          <w:p w:rsidR="00A75AB3" w:rsidRPr="001245BB" w:rsidRDefault="00A75AB3"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政府采购项目来源</w:t>
            </w:r>
          </w:p>
        </w:tc>
        <w:tc>
          <w:tcPr>
            <w:tcW w:w="437" w:type="pct"/>
            <w:vMerge w:val="restart"/>
            <w:vAlign w:val="center"/>
          </w:tcPr>
          <w:p w:rsidR="00A75AB3" w:rsidRPr="001245BB" w:rsidRDefault="00A75AB3"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采购物品名称</w:t>
            </w:r>
          </w:p>
        </w:tc>
        <w:tc>
          <w:tcPr>
            <w:tcW w:w="488" w:type="pct"/>
            <w:vMerge w:val="restart"/>
            <w:vAlign w:val="center"/>
          </w:tcPr>
          <w:p w:rsidR="00A75AB3" w:rsidRPr="001245BB" w:rsidRDefault="00A75AB3"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政府采购目录序号</w:t>
            </w:r>
          </w:p>
        </w:tc>
        <w:tc>
          <w:tcPr>
            <w:tcW w:w="300" w:type="pct"/>
            <w:vMerge w:val="restart"/>
            <w:vAlign w:val="center"/>
          </w:tcPr>
          <w:p w:rsidR="00A75AB3" w:rsidRPr="001245BB" w:rsidRDefault="00A75AB3"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w:t>
            </w:r>
            <w:r w:rsidRPr="001245BB">
              <w:rPr>
                <w:rFonts w:ascii="方正书宋_GBK" w:eastAsia="方正书宋_GBK" w:hAnsi="Times New Roman"/>
                <w:b/>
                <w:szCs w:val="24"/>
              </w:rPr>
              <w:t xml:space="preserve">  </w:t>
            </w:r>
            <w:r w:rsidRPr="001245BB">
              <w:rPr>
                <w:rFonts w:ascii="方正书宋_GBK" w:eastAsia="方正书宋_GBK" w:hAnsi="Times New Roman" w:hint="eastAsia"/>
                <w:b/>
                <w:szCs w:val="24"/>
              </w:rPr>
              <w:t>单位</w:t>
            </w:r>
          </w:p>
        </w:tc>
        <w:tc>
          <w:tcPr>
            <w:tcW w:w="300" w:type="pct"/>
            <w:vMerge w:val="restart"/>
            <w:vAlign w:val="center"/>
          </w:tcPr>
          <w:p w:rsidR="00A75AB3" w:rsidRPr="001245BB" w:rsidRDefault="00A75AB3"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w:t>
            </w:r>
          </w:p>
        </w:tc>
        <w:tc>
          <w:tcPr>
            <w:tcW w:w="309" w:type="pct"/>
            <w:vMerge w:val="restart"/>
            <w:vAlign w:val="center"/>
          </w:tcPr>
          <w:p w:rsidR="00A75AB3" w:rsidRPr="001245BB" w:rsidRDefault="00A75AB3"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单价</w:t>
            </w:r>
          </w:p>
        </w:tc>
        <w:tc>
          <w:tcPr>
            <w:tcW w:w="1967" w:type="pct"/>
            <w:gridSpan w:val="7"/>
            <w:vAlign w:val="center"/>
          </w:tcPr>
          <w:p w:rsidR="00A75AB3" w:rsidRPr="001245BB" w:rsidRDefault="00A75AB3"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政府采购金额</w:t>
            </w:r>
          </w:p>
        </w:tc>
      </w:tr>
      <w:tr w:rsidR="00A75AB3" w:rsidRPr="00DE2B3F" w:rsidTr="00622A0F">
        <w:trPr>
          <w:tblHeader/>
          <w:jc w:val="center"/>
        </w:trPr>
        <w:tc>
          <w:tcPr>
            <w:tcW w:w="834" w:type="pct"/>
            <w:vMerge w:val="restart"/>
            <w:vAlign w:val="center"/>
          </w:tcPr>
          <w:p w:rsidR="00A75AB3" w:rsidRPr="001245BB" w:rsidRDefault="00A75AB3"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项目名称</w:t>
            </w:r>
          </w:p>
        </w:tc>
        <w:tc>
          <w:tcPr>
            <w:tcW w:w="367" w:type="pct"/>
            <w:vMerge w:val="restart"/>
            <w:vAlign w:val="center"/>
          </w:tcPr>
          <w:p w:rsidR="00A75AB3" w:rsidRPr="001245BB" w:rsidRDefault="00A75AB3"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预算资金</w:t>
            </w:r>
          </w:p>
        </w:tc>
        <w:tc>
          <w:tcPr>
            <w:tcW w:w="437" w:type="pct"/>
            <w:vMerge/>
            <w:vAlign w:val="center"/>
          </w:tcPr>
          <w:p w:rsidR="00A75AB3" w:rsidRPr="001245BB" w:rsidRDefault="00A75AB3" w:rsidP="001245BB">
            <w:pPr>
              <w:spacing w:line="300" w:lineRule="exact"/>
              <w:jc w:val="left"/>
              <w:outlineLvl w:val="0"/>
              <w:rPr>
                <w:rFonts w:ascii="Times New Roman" w:hAnsi="Times New Roman"/>
                <w:szCs w:val="24"/>
              </w:rPr>
            </w:pPr>
          </w:p>
        </w:tc>
        <w:tc>
          <w:tcPr>
            <w:tcW w:w="488" w:type="pct"/>
            <w:vMerge/>
            <w:vAlign w:val="center"/>
          </w:tcPr>
          <w:p w:rsidR="00A75AB3" w:rsidRPr="001245BB" w:rsidRDefault="00A75AB3" w:rsidP="001245BB">
            <w:pPr>
              <w:spacing w:line="300" w:lineRule="exact"/>
              <w:jc w:val="left"/>
              <w:outlineLvl w:val="0"/>
              <w:rPr>
                <w:rFonts w:ascii="Times New Roman" w:hAnsi="Times New Roman"/>
                <w:szCs w:val="24"/>
              </w:rPr>
            </w:pPr>
          </w:p>
        </w:tc>
        <w:tc>
          <w:tcPr>
            <w:tcW w:w="300" w:type="pct"/>
            <w:vMerge/>
            <w:vAlign w:val="center"/>
          </w:tcPr>
          <w:p w:rsidR="00A75AB3" w:rsidRPr="001245BB" w:rsidRDefault="00A75AB3" w:rsidP="001245BB">
            <w:pPr>
              <w:spacing w:line="300" w:lineRule="exact"/>
              <w:jc w:val="left"/>
              <w:outlineLvl w:val="0"/>
              <w:rPr>
                <w:rFonts w:ascii="Times New Roman" w:hAnsi="Times New Roman"/>
                <w:szCs w:val="24"/>
              </w:rPr>
            </w:pPr>
          </w:p>
        </w:tc>
        <w:tc>
          <w:tcPr>
            <w:tcW w:w="300" w:type="pct"/>
            <w:vMerge/>
            <w:vAlign w:val="center"/>
          </w:tcPr>
          <w:p w:rsidR="00A75AB3" w:rsidRPr="001245BB" w:rsidRDefault="00A75AB3" w:rsidP="001245BB">
            <w:pPr>
              <w:spacing w:line="300" w:lineRule="exact"/>
              <w:jc w:val="left"/>
              <w:outlineLvl w:val="0"/>
              <w:rPr>
                <w:rFonts w:ascii="Times New Roman" w:hAnsi="Times New Roman"/>
                <w:szCs w:val="24"/>
              </w:rPr>
            </w:pPr>
          </w:p>
        </w:tc>
        <w:tc>
          <w:tcPr>
            <w:tcW w:w="309" w:type="pct"/>
            <w:vMerge/>
            <w:vAlign w:val="center"/>
          </w:tcPr>
          <w:p w:rsidR="00A75AB3" w:rsidRPr="001245BB" w:rsidRDefault="00A75AB3" w:rsidP="001245BB">
            <w:pPr>
              <w:spacing w:line="300" w:lineRule="exact"/>
              <w:jc w:val="left"/>
              <w:outlineLvl w:val="0"/>
              <w:rPr>
                <w:rFonts w:ascii="Times New Roman" w:hAnsi="Times New Roman"/>
                <w:szCs w:val="24"/>
              </w:rPr>
            </w:pPr>
          </w:p>
        </w:tc>
        <w:tc>
          <w:tcPr>
            <w:tcW w:w="307" w:type="pct"/>
            <w:vMerge w:val="restart"/>
            <w:vAlign w:val="center"/>
          </w:tcPr>
          <w:p w:rsidR="00A75AB3" w:rsidRPr="001245BB" w:rsidRDefault="00A75AB3"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总计</w:t>
            </w:r>
          </w:p>
        </w:tc>
        <w:tc>
          <w:tcPr>
            <w:tcW w:w="1497" w:type="pct"/>
            <w:gridSpan w:val="5"/>
            <w:vAlign w:val="center"/>
          </w:tcPr>
          <w:p w:rsidR="00A75AB3" w:rsidRPr="001245BB" w:rsidRDefault="00A75AB3"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当年部门预算安排资金</w:t>
            </w:r>
          </w:p>
        </w:tc>
        <w:tc>
          <w:tcPr>
            <w:tcW w:w="163" w:type="pct"/>
            <w:vMerge w:val="restart"/>
            <w:vAlign w:val="center"/>
          </w:tcPr>
          <w:p w:rsidR="00A75AB3" w:rsidRPr="001245BB" w:rsidRDefault="00A75AB3"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其他渠道资金</w:t>
            </w:r>
          </w:p>
        </w:tc>
      </w:tr>
      <w:tr w:rsidR="00A75AB3" w:rsidRPr="00DE2B3F" w:rsidTr="00622A0F">
        <w:trPr>
          <w:tblHeader/>
          <w:jc w:val="center"/>
        </w:trPr>
        <w:tc>
          <w:tcPr>
            <w:tcW w:w="834" w:type="pct"/>
            <w:vMerge/>
            <w:vAlign w:val="center"/>
          </w:tcPr>
          <w:p w:rsidR="00A75AB3" w:rsidRPr="001245BB" w:rsidRDefault="00A75AB3" w:rsidP="001245BB">
            <w:pPr>
              <w:spacing w:line="300" w:lineRule="exact"/>
              <w:jc w:val="left"/>
              <w:outlineLvl w:val="0"/>
              <w:rPr>
                <w:rFonts w:ascii="Times New Roman" w:hAnsi="Times New Roman"/>
                <w:szCs w:val="24"/>
              </w:rPr>
            </w:pPr>
          </w:p>
        </w:tc>
        <w:tc>
          <w:tcPr>
            <w:tcW w:w="367" w:type="pct"/>
            <w:vMerge/>
            <w:vAlign w:val="center"/>
          </w:tcPr>
          <w:p w:rsidR="00A75AB3" w:rsidRPr="001245BB" w:rsidRDefault="00A75AB3" w:rsidP="001245BB">
            <w:pPr>
              <w:spacing w:line="300" w:lineRule="exact"/>
              <w:jc w:val="left"/>
              <w:outlineLvl w:val="0"/>
              <w:rPr>
                <w:rFonts w:ascii="Times New Roman" w:hAnsi="Times New Roman"/>
                <w:szCs w:val="24"/>
              </w:rPr>
            </w:pPr>
          </w:p>
        </w:tc>
        <w:tc>
          <w:tcPr>
            <w:tcW w:w="437" w:type="pct"/>
            <w:vMerge/>
            <w:vAlign w:val="center"/>
          </w:tcPr>
          <w:p w:rsidR="00A75AB3" w:rsidRPr="001245BB" w:rsidRDefault="00A75AB3" w:rsidP="001245BB">
            <w:pPr>
              <w:spacing w:line="300" w:lineRule="exact"/>
              <w:jc w:val="left"/>
              <w:outlineLvl w:val="0"/>
              <w:rPr>
                <w:rFonts w:ascii="Times New Roman" w:hAnsi="Times New Roman"/>
                <w:szCs w:val="24"/>
              </w:rPr>
            </w:pPr>
          </w:p>
        </w:tc>
        <w:tc>
          <w:tcPr>
            <w:tcW w:w="488" w:type="pct"/>
            <w:vMerge/>
            <w:vAlign w:val="center"/>
          </w:tcPr>
          <w:p w:rsidR="00A75AB3" w:rsidRPr="001245BB" w:rsidRDefault="00A75AB3" w:rsidP="001245BB">
            <w:pPr>
              <w:spacing w:line="300" w:lineRule="exact"/>
              <w:jc w:val="left"/>
              <w:outlineLvl w:val="0"/>
              <w:rPr>
                <w:rFonts w:ascii="Times New Roman" w:hAnsi="Times New Roman"/>
                <w:szCs w:val="24"/>
              </w:rPr>
            </w:pPr>
          </w:p>
        </w:tc>
        <w:tc>
          <w:tcPr>
            <w:tcW w:w="300" w:type="pct"/>
            <w:vMerge/>
            <w:vAlign w:val="center"/>
          </w:tcPr>
          <w:p w:rsidR="00A75AB3" w:rsidRPr="001245BB" w:rsidRDefault="00A75AB3" w:rsidP="001245BB">
            <w:pPr>
              <w:spacing w:line="300" w:lineRule="exact"/>
              <w:jc w:val="left"/>
              <w:outlineLvl w:val="0"/>
              <w:rPr>
                <w:rFonts w:ascii="Times New Roman" w:hAnsi="Times New Roman"/>
                <w:szCs w:val="24"/>
              </w:rPr>
            </w:pPr>
          </w:p>
        </w:tc>
        <w:tc>
          <w:tcPr>
            <w:tcW w:w="300" w:type="pct"/>
            <w:vMerge/>
            <w:vAlign w:val="center"/>
          </w:tcPr>
          <w:p w:rsidR="00A75AB3" w:rsidRPr="001245BB" w:rsidRDefault="00A75AB3" w:rsidP="001245BB">
            <w:pPr>
              <w:spacing w:line="300" w:lineRule="exact"/>
              <w:jc w:val="left"/>
              <w:outlineLvl w:val="0"/>
              <w:rPr>
                <w:rFonts w:ascii="Times New Roman" w:hAnsi="Times New Roman"/>
                <w:szCs w:val="24"/>
              </w:rPr>
            </w:pPr>
          </w:p>
        </w:tc>
        <w:tc>
          <w:tcPr>
            <w:tcW w:w="309" w:type="pct"/>
            <w:vMerge/>
            <w:vAlign w:val="center"/>
          </w:tcPr>
          <w:p w:rsidR="00A75AB3" w:rsidRPr="001245BB" w:rsidRDefault="00A75AB3" w:rsidP="001245BB">
            <w:pPr>
              <w:spacing w:line="300" w:lineRule="exact"/>
              <w:jc w:val="left"/>
              <w:outlineLvl w:val="0"/>
              <w:rPr>
                <w:rFonts w:ascii="Times New Roman" w:hAnsi="Times New Roman"/>
                <w:szCs w:val="24"/>
              </w:rPr>
            </w:pPr>
          </w:p>
        </w:tc>
        <w:tc>
          <w:tcPr>
            <w:tcW w:w="307" w:type="pct"/>
            <w:vMerge/>
            <w:vAlign w:val="center"/>
          </w:tcPr>
          <w:p w:rsidR="00A75AB3" w:rsidRPr="001245BB" w:rsidRDefault="00A75AB3" w:rsidP="001245BB">
            <w:pPr>
              <w:spacing w:line="300" w:lineRule="exact"/>
              <w:jc w:val="left"/>
              <w:outlineLvl w:val="0"/>
              <w:rPr>
                <w:rFonts w:ascii="Times New Roman" w:hAnsi="Times New Roman"/>
                <w:szCs w:val="24"/>
              </w:rPr>
            </w:pPr>
          </w:p>
        </w:tc>
        <w:tc>
          <w:tcPr>
            <w:tcW w:w="307" w:type="pct"/>
            <w:vAlign w:val="center"/>
          </w:tcPr>
          <w:p w:rsidR="00A75AB3" w:rsidRPr="001245BB" w:rsidRDefault="00A75AB3"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合计</w:t>
            </w:r>
          </w:p>
        </w:tc>
        <w:tc>
          <w:tcPr>
            <w:tcW w:w="307" w:type="pct"/>
            <w:vAlign w:val="center"/>
          </w:tcPr>
          <w:p w:rsidR="00A75AB3" w:rsidRPr="001245BB" w:rsidRDefault="00A75AB3"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一般公共预算拨款</w:t>
            </w:r>
          </w:p>
        </w:tc>
        <w:tc>
          <w:tcPr>
            <w:tcW w:w="279" w:type="pct"/>
            <w:vAlign w:val="center"/>
          </w:tcPr>
          <w:p w:rsidR="00A75AB3" w:rsidRPr="001245BB" w:rsidRDefault="00A75AB3"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基金预算拨款</w:t>
            </w:r>
          </w:p>
        </w:tc>
        <w:tc>
          <w:tcPr>
            <w:tcW w:w="301" w:type="pct"/>
            <w:vAlign w:val="center"/>
          </w:tcPr>
          <w:p w:rsidR="00A75AB3" w:rsidRPr="001245BB" w:rsidRDefault="00A75AB3"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财政专户核拨</w:t>
            </w:r>
          </w:p>
        </w:tc>
        <w:tc>
          <w:tcPr>
            <w:tcW w:w="302" w:type="pct"/>
            <w:vAlign w:val="center"/>
          </w:tcPr>
          <w:p w:rsidR="00A75AB3" w:rsidRPr="001245BB" w:rsidRDefault="00A75AB3"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其他来源收入</w:t>
            </w:r>
          </w:p>
        </w:tc>
        <w:tc>
          <w:tcPr>
            <w:tcW w:w="163" w:type="pct"/>
            <w:vMerge/>
            <w:vAlign w:val="center"/>
          </w:tcPr>
          <w:p w:rsidR="00A75AB3" w:rsidRPr="001245BB" w:rsidRDefault="00A75AB3" w:rsidP="001245BB">
            <w:pPr>
              <w:spacing w:line="300" w:lineRule="exact"/>
              <w:jc w:val="left"/>
              <w:outlineLvl w:val="0"/>
              <w:rPr>
                <w:rFonts w:ascii="Times New Roman" w:hAnsi="Times New Roman"/>
                <w:szCs w:val="24"/>
              </w:rPr>
            </w:pPr>
          </w:p>
        </w:tc>
      </w:tr>
      <w:tr w:rsidR="00A75AB3" w:rsidRPr="00DE2B3F" w:rsidTr="00622A0F">
        <w:trPr>
          <w:jc w:val="center"/>
        </w:trPr>
        <w:tc>
          <w:tcPr>
            <w:tcW w:w="834" w:type="pct"/>
            <w:vAlign w:val="center"/>
          </w:tcPr>
          <w:p w:rsidR="00A75AB3" w:rsidRPr="001245BB" w:rsidRDefault="00A75AB3"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　计</w:t>
            </w:r>
          </w:p>
        </w:tc>
        <w:tc>
          <w:tcPr>
            <w:tcW w:w="367" w:type="pct"/>
            <w:vAlign w:val="center"/>
          </w:tcPr>
          <w:p w:rsidR="00A75AB3" w:rsidRPr="001245BB" w:rsidRDefault="00A75AB3" w:rsidP="001245BB">
            <w:pPr>
              <w:spacing w:line="300" w:lineRule="exact"/>
              <w:jc w:val="right"/>
              <w:rPr>
                <w:rFonts w:ascii="方正书宋_GBK" w:eastAsia="方正书宋_GBK" w:hAnsi="Times New Roman"/>
                <w:b/>
                <w:szCs w:val="24"/>
              </w:rPr>
            </w:pPr>
          </w:p>
        </w:tc>
        <w:tc>
          <w:tcPr>
            <w:tcW w:w="437" w:type="pct"/>
            <w:vAlign w:val="center"/>
          </w:tcPr>
          <w:p w:rsidR="00A75AB3" w:rsidRPr="001245BB" w:rsidRDefault="00A75AB3" w:rsidP="001245BB">
            <w:pPr>
              <w:spacing w:line="300" w:lineRule="exact"/>
              <w:jc w:val="left"/>
              <w:rPr>
                <w:rFonts w:ascii="方正书宋_GBK" w:eastAsia="方正书宋_GBK" w:hAnsi="Times New Roman"/>
                <w:b/>
                <w:szCs w:val="24"/>
              </w:rPr>
            </w:pPr>
          </w:p>
        </w:tc>
        <w:tc>
          <w:tcPr>
            <w:tcW w:w="488" w:type="pct"/>
            <w:vAlign w:val="center"/>
          </w:tcPr>
          <w:p w:rsidR="00A75AB3" w:rsidRPr="001245BB" w:rsidRDefault="00A75AB3" w:rsidP="001245BB">
            <w:pPr>
              <w:spacing w:line="300" w:lineRule="exact"/>
              <w:jc w:val="left"/>
              <w:rPr>
                <w:rFonts w:ascii="方正书宋_GBK" w:eastAsia="方正书宋_GBK" w:hAnsi="Times New Roman"/>
                <w:b/>
                <w:szCs w:val="24"/>
              </w:rPr>
            </w:pPr>
          </w:p>
        </w:tc>
        <w:tc>
          <w:tcPr>
            <w:tcW w:w="300" w:type="pct"/>
            <w:vAlign w:val="center"/>
          </w:tcPr>
          <w:p w:rsidR="00A75AB3" w:rsidRPr="001245BB" w:rsidRDefault="00A75AB3" w:rsidP="001245BB">
            <w:pPr>
              <w:spacing w:line="300" w:lineRule="exact"/>
              <w:jc w:val="left"/>
              <w:rPr>
                <w:rFonts w:ascii="方正书宋_GBK" w:eastAsia="方正书宋_GBK" w:hAnsi="Times New Roman"/>
                <w:b/>
                <w:szCs w:val="24"/>
              </w:rPr>
            </w:pPr>
          </w:p>
        </w:tc>
        <w:tc>
          <w:tcPr>
            <w:tcW w:w="300" w:type="pct"/>
            <w:vAlign w:val="center"/>
          </w:tcPr>
          <w:p w:rsidR="00A75AB3" w:rsidRPr="001245BB" w:rsidRDefault="00A75AB3" w:rsidP="001245BB">
            <w:pPr>
              <w:spacing w:line="300" w:lineRule="exact"/>
              <w:jc w:val="right"/>
              <w:rPr>
                <w:rFonts w:ascii="方正书宋_GBK" w:eastAsia="方正书宋_GBK" w:hAnsi="Times New Roman"/>
                <w:b/>
                <w:szCs w:val="24"/>
              </w:rPr>
            </w:pPr>
          </w:p>
        </w:tc>
        <w:tc>
          <w:tcPr>
            <w:tcW w:w="309" w:type="pct"/>
            <w:vAlign w:val="center"/>
          </w:tcPr>
          <w:p w:rsidR="00A75AB3" w:rsidRPr="001245BB" w:rsidRDefault="00A75AB3" w:rsidP="001245BB">
            <w:pPr>
              <w:spacing w:line="300" w:lineRule="exact"/>
              <w:jc w:val="right"/>
              <w:rPr>
                <w:rFonts w:ascii="方正书宋_GBK" w:eastAsia="方正书宋_GBK" w:hAnsi="Times New Roman"/>
                <w:b/>
                <w:szCs w:val="24"/>
              </w:rPr>
            </w:pPr>
          </w:p>
        </w:tc>
        <w:tc>
          <w:tcPr>
            <w:tcW w:w="307" w:type="pct"/>
            <w:vAlign w:val="center"/>
          </w:tcPr>
          <w:p w:rsidR="00A75AB3" w:rsidRPr="001245BB" w:rsidRDefault="00A75AB3" w:rsidP="001245BB">
            <w:pPr>
              <w:spacing w:line="300" w:lineRule="exact"/>
              <w:jc w:val="right"/>
              <w:rPr>
                <w:rFonts w:ascii="方正书宋_GBK" w:eastAsia="方正书宋_GBK" w:hAnsi="Times New Roman"/>
                <w:b/>
                <w:szCs w:val="24"/>
              </w:rPr>
            </w:pPr>
            <w:r>
              <w:rPr>
                <w:rFonts w:ascii="方正书宋_GBK" w:eastAsia="方正书宋_GBK" w:hAnsi="Times New Roman"/>
                <w:b/>
                <w:szCs w:val="24"/>
              </w:rPr>
              <w:t>3</w:t>
            </w:r>
          </w:p>
        </w:tc>
        <w:tc>
          <w:tcPr>
            <w:tcW w:w="307" w:type="pct"/>
            <w:vAlign w:val="center"/>
          </w:tcPr>
          <w:p w:rsidR="00A75AB3" w:rsidRPr="001245BB" w:rsidRDefault="00A75AB3" w:rsidP="001245BB">
            <w:pPr>
              <w:spacing w:line="300" w:lineRule="exact"/>
              <w:jc w:val="right"/>
              <w:rPr>
                <w:rFonts w:ascii="方正书宋_GBK" w:eastAsia="方正书宋_GBK" w:hAnsi="Times New Roman"/>
                <w:b/>
                <w:szCs w:val="24"/>
              </w:rPr>
            </w:pPr>
            <w:r>
              <w:rPr>
                <w:rFonts w:ascii="方正书宋_GBK" w:eastAsia="方正书宋_GBK" w:hAnsi="Times New Roman"/>
                <w:b/>
                <w:szCs w:val="24"/>
              </w:rPr>
              <w:t>3</w:t>
            </w:r>
          </w:p>
        </w:tc>
        <w:tc>
          <w:tcPr>
            <w:tcW w:w="307" w:type="pct"/>
            <w:vAlign w:val="center"/>
          </w:tcPr>
          <w:p w:rsidR="00A75AB3" w:rsidRPr="001245BB" w:rsidRDefault="00A75AB3" w:rsidP="001245BB">
            <w:pPr>
              <w:spacing w:line="300" w:lineRule="exact"/>
              <w:jc w:val="right"/>
              <w:rPr>
                <w:rFonts w:ascii="方正书宋_GBK" w:eastAsia="方正书宋_GBK" w:hAnsi="Times New Roman"/>
                <w:b/>
                <w:szCs w:val="24"/>
              </w:rPr>
            </w:pPr>
            <w:r>
              <w:rPr>
                <w:rFonts w:ascii="方正书宋_GBK" w:eastAsia="方正书宋_GBK" w:hAnsi="Times New Roman"/>
                <w:b/>
                <w:szCs w:val="24"/>
              </w:rPr>
              <w:t>3</w:t>
            </w:r>
          </w:p>
        </w:tc>
        <w:tc>
          <w:tcPr>
            <w:tcW w:w="279" w:type="pct"/>
            <w:vAlign w:val="center"/>
          </w:tcPr>
          <w:p w:rsidR="00A75AB3" w:rsidRPr="001245BB" w:rsidRDefault="00A75AB3" w:rsidP="001245BB">
            <w:pPr>
              <w:spacing w:line="300" w:lineRule="exact"/>
              <w:jc w:val="right"/>
              <w:rPr>
                <w:rFonts w:ascii="方正书宋_GBK" w:eastAsia="方正书宋_GBK" w:hAnsi="Times New Roman"/>
                <w:b/>
                <w:szCs w:val="24"/>
              </w:rPr>
            </w:pPr>
          </w:p>
        </w:tc>
        <w:tc>
          <w:tcPr>
            <w:tcW w:w="301" w:type="pct"/>
            <w:vAlign w:val="center"/>
          </w:tcPr>
          <w:p w:rsidR="00A75AB3" w:rsidRPr="001245BB" w:rsidRDefault="00A75AB3" w:rsidP="001245BB">
            <w:pPr>
              <w:spacing w:line="300" w:lineRule="exact"/>
              <w:jc w:val="right"/>
              <w:rPr>
                <w:rFonts w:ascii="方正书宋_GBK" w:eastAsia="方正书宋_GBK" w:hAnsi="Times New Roman"/>
                <w:b/>
                <w:szCs w:val="24"/>
              </w:rPr>
            </w:pPr>
          </w:p>
        </w:tc>
        <w:tc>
          <w:tcPr>
            <w:tcW w:w="302" w:type="pct"/>
            <w:vAlign w:val="center"/>
          </w:tcPr>
          <w:p w:rsidR="00A75AB3" w:rsidRPr="001245BB" w:rsidRDefault="00A75AB3" w:rsidP="001245BB">
            <w:pPr>
              <w:spacing w:line="300" w:lineRule="exact"/>
              <w:jc w:val="right"/>
              <w:rPr>
                <w:rFonts w:ascii="方正书宋_GBK" w:eastAsia="方正书宋_GBK" w:hAnsi="Times New Roman"/>
                <w:b/>
                <w:szCs w:val="24"/>
              </w:rPr>
            </w:pPr>
          </w:p>
        </w:tc>
        <w:tc>
          <w:tcPr>
            <w:tcW w:w="163" w:type="pct"/>
            <w:vAlign w:val="center"/>
          </w:tcPr>
          <w:p w:rsidR="00A75AB3" w:rsidRPr="001245BB" w:rsidRDefault="00A75AB3" w:rsidP="001245BB">
            <w:pPr>
              <w:spacing w:line="300" w:lineRule="exact"/>
              <w:jc w:val="right"/>
              <w:rPr>
                <w:rFonts w:ascii="方正书宋_GBK" w:eastAsia="方正书宋_GBK" w:hAnsi="Times New Roman"/>
                <w:b/>
                <w:szCs w:val="24"/>
              </w:rPr>
            </w:pPr>
          </w:p>
        </w:tc>
      </w:tr>
      <w:tr w:rsidR="00A75AB3" w:rsidRPr="00DE2B3F" w:rsidTr="00622A0F">
        <w:trPr>
          <w:jc w:val="center"/>
        </w:trPr>
        <w:tc>
          <w:tcPr>
            <w:tcW w:w="834" w:type="pct"/>
            <w:vAlign w:val="center"/>
          </w:tcPr>
          <w:p w:rsidR="00A75AB3" w:rsidRPr="001245BB" w:rsidRDefault="00A75AB3" w:rsidP="00010566">
            <w:pPr>
              <w:spacing w:line="300" w:lineRule="exact"/>
              <w:rPr>
                <w:rFonts w:ascii="方正书宋_GBK" w:eastAsia="方正书宋_GBK" w:hAnsi="Times New Roman"/>
                <w:b/>
                <w:szCs w:val="24"/>
              </w:rPr>
            </w:pPr>
            <w:r>
              <w:rPr>
                <w:rFonts w:ascii="宋体" w:hAnsi="宋体" w:cs="宋体" w:hint="eastAsia"/>
                <w:b/>
                <w:szCs w:val="24"/>
              </w:rPr>
              <w:t>主体办经费</w:t>
            </w:r>
          </w:p>
        </w:tc>
        <w:tc>
          <w:tcPr>
            <w:tcW w:w="367" w:type="pct"/>
            <w:vAlign w:val="center"/>
          </w:tcPr>
          <w:p w:rsidR="00A75AB3" w:rsidRPr="001245BB" w:rsidRDefault="00A75AB3" w:rsidP="001245BB">
            <w:pPr>
              <w:spacing w:line="300" w:lineRule="exact"/>
              <w:jc w:val="right"/>
              <w:rPr>
                <w:rFonts w:ascii="方正书宋_GBK" w:eastAsia="方正书宋_GBK" w:hAnsi="Times New Roman"/>
                <w:b/>
                <w:szCs w:val="24"/>
              </w:rPr>
            </w:pPr>
            <w:r>
              <w:rPr>
                <w:rFonts w:ascii="方正书宋_GBK" w:eastAsia="方正书宋_GBK" w:hAnsi="Times New Roman"/>
                <w:b/>
                <w:szCs w:val="24"/>
              </w:rPr>
              <w:t>20.00</w:t>
            </w:r>
          </w:p>
        </w:tc>
        <w:tc>
          <w:tcPr>
            <w:tcW w:w="437" w:type="pct"/>
            <w:vAlign w:val="center"/>
          </w:tcPr>
          <w:p w:rsidR="00A75AB3" w:rsidRPr="001245BB" w:rsidRDefault="00A75AB3" w:rsidP="001245BB">
            <w:pPr>
              <w:spacing w:line="300" w:lineRule="exact"/>
              <w:jc w:val="left"/>
              <w:rPr>
                <w:rFonts w:ascii="方正书宋_GBK" w:eastAsia="方正书宋_GBK" w:hAnsi="Times New Roman"/>
                <w:b/>
                <w:szCs w:val="24"/>
              </w:rPr>
            </w:pPr>
            <w:r>
              <w:rPr>
                <w:rFonts w:ascii="宋体" w:hAnsi="宋体" w:cs="宋体" w:hint="eastAsia"/>
                <w:b/>
                <w:szCs w:val="24"/>
              </w:rPr>
              <w:t>小型计算机</w:t>
            </w:r>
          </w:p>
        </w:tc>
        <w:tc>
          <w:tcPr>
            <w:tcW w:w="488" w:type="pct"/>
            <w:vAlign w:val="center"/>
          </w:tcPr>
          <w:p w:rsidR="00A75AB3" w:rsidRPr="001245BB" w:rsidRDefault="00A75AB3" w:rsidP="001245BB">
            <w:pPr>
              <w:spacing w:line="300" w:lineRule="exact"/>
              <w:jc w:val="left"/>
              <w:rPr>
                <w:rFonts w:ascii="方正书宋_GBK" w:eastAsia="方正书宋_GBK" w:hAnsi="Times New Roman"/>
                <w:b/>
                <w:szCs w:val="24"/>
              </w:rPr>
            </w:pPr>
            <w:r>
              <w:rPr>
                <w:rFonts w:ascii="方正书宋_GBK" w:eastAsia="方正书宋_GBK" w:hAnsi="Times New Roman"/>
                <w:b/>
                <w:szCs w:val="24"/>
              </w:rPr>
              <w:t>A02010102</w:t>
            </w:r>
          </w:p>
        </w:tc>
        <w:tc>
          <w:tcPr>
            <w:tcW w:w="300" w:type="pct"/>
            <w:vAlign w:val="center"/>
          </w:tcPr>
          <w:p w:rsidR="00A75AB3" w:rsidRPr="00BD0BB0" w:rsidRDefault="00A75AB3" w:rsidP="001245BB">
            <w:pPr>
              <w:spacing w:line="300" w:lineRule="exact"/>
              <w:jc w:val="left"/>
              <w:rPr>
                <w:rFonts w:ascii="宋体" w:cs="宋体"/>
                <w:b/>
                <w:szCs w:val="24"/>
              </w:rPr>
            </w:pPr>
            <w:r>
              <w:rPr>
                <w:rFonts w:ascii="宋体" w:hAnsi="宋体" w:cs="宋体" w:hint="eastAsia"/>
                <w:b/>
                <w:szCs w:val="24"/>
              </w:rPr>
              <w:t>台</w:t>
            </w:r>
          </w:p>
        </w:tc>
        <w:tc>
          <w:tcPr>
            <w:tcW w:w="300" w:type="pct"/>
            <w:vAlign w:val="center"/>
          </w:tcPr>
          <w:p w:rsidR="00A75AB3" w:rsidRPr="001245BB" w:rsidRDefault="00A75AB3" w:rsidP="001245BB">
            <w:pPr>
              <w:spacing w:line="300" w:lineRule="exact"/>
              <w:jc w:val="right"/>
              <w:rPr>
                <w:rFonts w:ascii="方正书宋_GBK" w:eastAsia="方正书宋_GBK" w:hAnsi="Times New Roman"/>
                <w:b/>
                <w:szCs w:val="24"/>
              </w:rPr>
            </w:pPr>
            <w:r>
              <w:rPr>
                <w:rFonts w:ascii="方正书宋_GBK" w:eastAsia="方正书宋_GBK" w:hAnsi="Times New Roman"/>
                <w:b/>
                <w:szCs w:val="24"/>
              </w:rPr>
              <w:t>4.00</w:t>
            </w:r>
          </w:p>
        </w:tc>
        <w:tc>
          <w:tcPr>
            <w:tcW w:w="309" w:type="pct"/>
            <w:vAlign w:val="center"/>
          </w:tcPr>
          <w:p w:rsidR="00A75AB3" w:rsidRPr="001245BB" w:rsidRDefault="00A75AB3" w:rsidP="001245BB">
            <w:pPr>
              <w:spacing w:line="300" w:lineRule="exact"/>
              <w:jc w:val="right"/>
              <w:rPr>
                <w:rFonts w:ascii="方正书宋_GBK" w:eastAsia="方正书宋_GBK" w:hAnsi="Times New Roman"/>
                <w:b/>
                <w:szCs w:val="24"/>
              </w:rPr>
            </w:pPr>
            <w:r>
              <w:rPr>
                <w:rFonts w:ascii="方正书宋_GBK" w:eastAsia="方正书宋_GBK" w:hAnsi="Times New Roman"/>
                <w:b/>
                <w:szCs w:val="24"/>
              </w:rPr>
              <w:t>0.50</w:t>
            </w:r>
          </w:p>
        </w:tc>
        <w:tc>
          <w:tcPr>
            <w:tcW w:w="307" w:type="pct"/>
            <w:vAlign w:val="center"/>
          </w:tcPr>
          <w:p w:rsidR="00A75AB3" w:rsidRPr="001245BB" w:rsidRDefault="00A75AB3" w:rsidP="00A8771A">
            <w:pPr>
              <w:spacing w:line="300" w:lineRule="exact"/>
              <w:jc w:val="right"/>
              <w:rPr>
                <w:rFonts w:ascii="方正书宋_GBK" w:eastAsia="方正书宋_GBK" w:hAnsi="Times New Roman"/>
                <w:b/>
                <w:szCs w:val="24"/>
              </w:rPr>
            </w:pPr>
            <w:r>
              <w:rPr>
                <w:rFonts w:ascii="方正书宋_GBK" w:eastAsia="方正书宋_GBK" w:hAnsi="Times New Roman"/>
                <w:b/>
                <w:szCs w:val="24"/>
              </w:rPr>
              <w:t>2.00</w:t>
            </w:r>
          </w:p>
        </w:tc>
        <w:tc>
          <w:tcPr>
            <w:tcW w:w="307" w:type="pct"/>
            <w:vAlign w:val="center"/>
          </w:tcPr>
          <w:p w:rsidR="00A75AB3" w:rsidRPr="001245BB" w:rsidRDefault="00A75AB3" w:rsidP="00A8771A">
            <w:pPr>
              <w:spacing w:line="300" w:lineRule="exact"/>
              <w:jc w:val="right"/>
              <w:rPr>
                <w:rFonts w:ascii="方正书宋_GBK" w:eastAsia="方正书宋_GBK" w:hAnsi="Times New Roman"/>
                <w:b/>
                <w:szCs w:val="24"/>
              </w:rPr>
            </w:pPr>
            <w:r>
              <w:rPr>
                <w:rFonts w:ascii="方正书宋_GBK" w:eastAsia="方正书宋_GBK" w:hAnsi="Times New Roman"/>
                <w:b/>
                <w:szCs w:val="24"/>
              </w:rPr>
              <w:t>2.00</w:t>
            </w:r>
          </w:p>
        </w:tc>
        <w:tc>
          <w:tcPr>
            <w:tcW w:w="307" w:type="pct"/>
            <w:vAlign w:val="center"/>
          </w:tcPr>
          <w:p w:rsidR="00A75AB3" w:rsidRPr="001245BB" w:rsidRDefault="00A75AB3" w:rsidP="00A8771A">
            <w:pPr>
              <w:spacing w:line="300" w:lineRule="exact"/>
              <w:jc w:val="right"/>
              <w:rPr>
                <w:rFonts w:ascii="方正书宋_GBK" w:eastAsia="方正书宋_GBK" w:hAnsi="Times New Roman"/>
                <w:b/>
                <w:szCs w:val="24"/>
              </w:rPr>
            </w:pPr>
            <w:r>
              <w:rPr>
                <w:rFonts w:ascii="方正书宋_GBK" w:eastAsia="方正书宋_GBK" w:hAnsi="Times New Roman"/>
                <w:b/>
                <w:szCs w:val="24"/>
              </w:rPr>
              <w:t>2.00</w:t>
            </w:r>
          </w:p>
        </w:tc>
        <w:tc>
          <w:tcPr>
            <w:tcW w:w="279" w:type="pct"/>
            <w:vAlign w:val="center"/>
          </w:tcPr>
          <w:p w:rsidR="00A75AB3" w:rsidRPr="001245BB" w:rsidRDefault="00A75AB3" w:rsidP="001245BB">
            <w:pPr>
              <w:spacing w:line="300" w:lineRule="exact"/>
              <w:jc w:val="right"/>
              <w:rPr>
                <w:rFonts w:ascii="方正书宋_GBK" w:eastAsia="方正书宋_GBK" w:hAnsi="Times New Roman"/>
                <w:b/>
                <w:szCs w:val="24"/>
              </w:rPr>
            </w:pPr>
          </w:p>
        </w:tc>
        <w:tc>
          <w:tcPr>
            <w:tcW w:w="301" w:type="pct"/>
            <w:vAlign w:val="center"/>
          </w:tcPr>
          <w:p w:rsidR="00A75AB3" w:rsidRPr="001245BB" w:rsidRDefault="00A75AB3" w:rsidP="001245BB">
            <w:pPr>
              <w:spacing w:line="300" w:lineRule="exact"/>
              <w:jc w:val="right"/>
              <w:rPr>
                <w:rFonts w:ascii="方正书宋_GBK" w:eastAsia="方正书宋_GBK" w:hAnsi="Times New Roman"/>
                <w:b/>
                <w:szCs w:val="24"/>
              </w:rPr>
            </w:pPr>
          </w:p>
        </w:tc>
        <w:tc>
          <w:tcPr>
            <w:tcW w:w="302" w:type="pct"/>
            <w:vAlign w:val="center"/>
          </w:tcPr>
          <w:p w:rsidR="00A75AB3" w:rsidRPr="001245BB" w:rsidRDefault="00A75AB3" w:rsidP="001245BB">
            <w:pPr>
              <w:spacing w:line="300" w:lineRule="exact"/>
              <w:jc w:val="right"/>
              <w:rPr>
                <w:rFonts w:ascii="方正书宋_GBK" w:eastAsia="方正书宋_GBK" w:hAnsi="Times New Roman"/>
                <w:b/>
                <w:szCs w:val="24"/>
              </w:rPr>
            </w:pPr>
          </w:p>
        </w:tc>
        <w:tc>
          <w:tcPr>
            <w:tcW w:w="163" w:type="pct"/>
            <w:vAlign w:val="center"/>
          </w:tcPr>
          <w:p w:rsidR="00A75AB3" w:rsidRPr="001245BB" w:rsidRDefault="00A75AB3" w:rsidP="001245BB">
            <w:pPr>
              <w:spacing w:line="300" w:lineRule="exact"/>
              <w:jc w:val="right"/>
              <w:rPr>
                <w:rFonts w:ascii="方正书宋_GBK" w:eastAsia="方正书宋_GBK" w:hAnsi="Times New Roman"/>
                <w:b/>
                <w:szCs w:val="24"/>
              </w:rPr>
            </w:pPr>
          </w:p>
        </w:tc>
      </w:tr>
      <w:tr w:rsidR="00A75AB3" w:rsidRPr="00DE2B3F" w:rsidTr="00622A0F">
        <w:trPr>
          <w:jc w:val="center"/>
        </w:trPr>
        <w:tc>
          <w:tcPr>
            <w:tcW w:w="834" w:type="pct"/>
            <w:vAlign w:val="center"/>
          </w:tcPr>
          <w:p w:rsidR="00A75AB3" w:rsidRPr="001245BB" w:rsidRDefault="00A75AB3" w:rsidP="00010566">
            <w:pPr>
              <w:spacing w:line="300" w:lineRule="exact"/>
              <w:rPr>
                <w:rFonts w:ascii="方正书宋_GBK" w:eastAsia="方正书宋_GBK" w:hAnsi="Times New Roman"/>
                <w:b/>
                <w:szCs w:val="24"/>
              </w:rPr>
            </w:pPr>
            <w:r>
              <w:rPr>
                <w:rFonts w:ascii="宋体" w:hAnsi="宋体" w:cs="宋体" w:hint="eastAsia"/>
                <w:b/>
                <w:szCs w:val="24"/>
              </w:rPr>
              <w:t>改革专项业务经费</w:t>
            </w:r>
          </w:p>
        </w:tc>
        <w:tc>
          <w:tcPr>
            <w:tcW w:w="367" w:type="pct"/>
            <w:vAlign w:val="center"/>
          </w:tcPr>
          <w:p w:rsidR="00A75AB3" w:rsidRPr="001245BB" w:rsidRDefault="00A75AB3" w:rsidP="001245BB">
            <w:pPr>
              <w:spacing w:line="300" w:lineRule="exact"/>
              <w:jc w:val="right"/>
              <w:rPr>
                <w:rFonts w:ascii="方正书宋_GBK" w:eastAsia="方正书宋_GBK" w:hAnsi="Times New Roman"/>
                <w:b/>
                <w:szCs w:val="24"/>
              </w:rPr>
            </w:pPr>
            <w:r>
              <w:rPr>
                <w:rFonts w:ascii="方正书宋_GBK" w:eastAsia="方正书宋_GBK" w:hAnsi="Times New Roman"/>
                <w:b/>
                <w:szCs w:val="24"/>
              </w:rPr>
              <w:t>10.00</w:t>
            </w:r>
          </w:p>
        </w:tc>
        <w:tc>
          <w:tcPr>
            <w:tcW w:w="437" w:type="pct"/>
            <w:vAlign w:val="center"/>
          </w:tcPr>
          <w:p w:rsidR="00A75AB3" w:rsidRPr="00BD0BB0" w:rsidRDefault="00A75AB3" w:rsidP="001245BB">
            <w:pPr>
              <w:spacing w:line="300" w:lineRule="exact"/>
              <w:jc w:val="left"/>
              <w:rPr>
                <w:rFonts w:ascii="宋体" w:cs="宋体"/>
                <w:b/>
                <w:szCs w:val="24"/>
              </w:rPr>
            </w:pPr>
            <w:r>
              <w:rPr>
                <w:rFonts w:ascii="宋体" w:hAnsi="宋体" w:cs="宋体" w:hint="eastAsia"/>
                <w:b/>
                <w:szCs w:val="24"/>
              </w:rPr>
              <w:t>木制台、桌类</w:t>
            </w:r>
          </w:p>
        </w:tc>
        <w:tc>
          <w:tcPr>
            <w:tcW w:w="488" w:type="pct"/>
            <w:vAlign w:val="center"/>
          </w:tcPr>
          <w:p w:rsidR="00A75AB3" w:rsidRPr="001245BB" w:rsidRDefault="00A75AB3" w:rsidP="001245BB">
            <w:pPr>
              <w:spacing w:line="300" w:lineRule="exact"/>
              <w:jc w:val="left"/>
              <w:rPr>
                <w:rFonts w:ascii="方正书宋_GBK" w:eastAsia="方正书宋_GBK" w:hAnsi="Times New Roman"/>
                <w:b/>
                <w:szCs w:val="24"/>
              </w:rPr>
            </w:pPr>
            <w:r>
              <w:rPr>
                <w:rFonts w:ascii="方正书宋_GBK" w:eastAsia="方正书宋_GBK" w:hAnsi="Times New Roman"/>
                <w:b/>
                <w:szCs w:val="24"/>
              </w:rPr>
              <w:t>A060205</w:t>
            </w:r>
          </w:p>
        </w:tc>
        <w:tc>
          <w:tcPr>
            <w:tcW w:w="300" w:type="pct"/>
            <w:vAlign w:val="center"/>
          </w:tcPr>
          <w:p w:rsidR="00A75AB3" w:rsidRPr="00BD0BB0" w:rsidRDefault="00A75AB3" w:rsidP="001245BB">
            <w:pPr>
              <w:spacing w:line="300" w:lineRule="exact"/>
              <w:jc w:val="left"/>
              <w:rPr>
                <w:rFonts w:ascii="宋体" w:cs="宋体"/>
                <w:b/>
                <w:szCs w:val="24"/>
              </w:rPr>
            </w:pPr>
            <w:r>
              <w:rPr>
                <w:rFonts w:ascii="宋体" w:hAnsi="宋体" w:cs="宋体" w:hint="eastAsia"/>
                <w:b/>
                <w:szCs w:val="24"/>
              </w:rPr>
              <w:t>台</w:t>
            </w:r>
          </w:p>
        </w:tc>
        <w:tc>
          <w:tcPr>
            <w:tcW w:w="300" w:type="pct"/>
            <w:vAlign w:val="center"/>
          </w:tcPr>
          <w:p w:rsidR="00A75AB3" w:rsidRPr="001245BB" w:rsidRDefault="00A75AB3" w:rsidP="001245BB">
            <w:pPr>
              <w:spacing w:line="300" w:lineRule="exact"/>
              <w:jc w:val="right"/>
              <w:rPr>
                <w:rFonts w:ascii="方正书宋_GBK" w:eastAsia="方正书宋_GBK" w:hAnsi="Times New Roman"/>
                <w:b/>
                <w:szCs w:val="24"/>
              </w:rPr>
            </w:pPr>
            <w:r>
              <w:rPr>
                <w:rFonts w:ascii="方正书宋_GBK" w:eastAsia="方正书宋_GBK" w:hAnsi="Times New Roman"/>
                <w:b/>
                <w:szCs w:val="24"/>
              </w:rPr>
              <w:t>10.00</w:t>
            </w:r>
          </w:p>
        </w:tc>
        <w:tc>
          <w:tcPr>
            <w:tcW w:w="309" w:type="pct"/>
            <w:vAlign w:val="center"/>
          </w:tcPr>
          <w:p w:rsidR="00A75AB3" w:rsidRPr="001245BB" w:rsidRDefault="00A75AB3" w:rsidP="001245BB">
            <w:pPr>
              <w:spacing w:line="300" w:lineRule="exact"/>
              <w:jc w:val="right"/>
              <w:rPr>
                <w:rFonts w:ascii="方正书宋_GBK" w:eastAsia="方正书宋_GBK" w:hAnsi="Times New Roman"/>
                <w:b/>
                <w:szCs w:val="24"/>
              </w:rPr>
            </w:pPr>
            <w:r>
              <w:rPr>
                <w:rFonts w:ascii="方正书宋_GBK" w:eastAsia="方正书宋_GBK" w:hAnsi="Times New Roman"/>
                <w:b/>
                <w:szCs w:val="24"/>
              </w:rPr>
              <w:t>0.10</w:t>
            </w:r>
          </w:p>
        </w:tc>
        <w:tc>
          <w:tcPr>
            <w:tcW w:w="307" w:type="pct"/>
            <w:vAlign w:val="center"/>
          </w:tcPr>
          <w:p w:rsidR="00A75AB3" w:rsidRPr="001245BB" w:rsidRDefault="00A75AB3" w:rsidP="00A8771A">
            <w:pPr>
              <w:spacing w:line="300" w:lineRule="exact"/>
              <w:jc w:val="right"/>
              <w:rPr>
                <w:rFonts w:ascii="方正书宋_GBK" w:eastAsia="方正书宋_GBK" w:hAnsi="Times New Roman"/>
                <w:b/>
                <w:szCs w:val="24"/>
              </w:rPr>
            </w:pPr>
            <w:r>
              <w:rPr>
                <w:rFonts w:ascii="方正书宋_GBK" w:eastAsia="方正书宋_GBK" w:hAnsi="Times New Roman"/>
                <w:b/>
                <w:szCs w:val="24"/>
              </w:rPr>
              <w:t>1.00</w:t>
            </w:r>
          </w:p>
        </w:tc>
        <w:tc>
          <w:tcPr>
            <w:tcW w:w="307" w:type="pct"/>
            <w:vAlign w:val="center"/>
          </w:tcPr>
          <w:p w:rsidR="00A75AB3" w:rsidRPr="001245BB" w:rsidRDefault="00A75AB3" w:rsidP="00A8771A">
            <w:pPr>
              <w:spacing w:line="300" w:lineRule="exact"/>
              <w:jc w:val="right"/>
              <w:rPr>
                <w:rFonts w:ascii="方正书宋_GBK" w:eastAsia="方正书宋_GBK" w:hAnsi="Times New Roman"/>
                <w:b/>
                <w:szCs w:val="24"/>
              </w:rPr>
            </w:pPr>
            <w:r>
              <w:rPr>
                <w:rFonts w:ascii="方正书宋_GBK" w:eastAsia="方正书宋_GBK" w:hAnsi="Times New Roman"/>
                <w:b/>
                <w:szCs w:val="24"/>
              </w:rPr>
              <w:t>1.00</w:t>
            </w:r>
          </w:p>
        </w:tc>
        <w:tc>
          <w:tcPr>
            <w:tcW w:w="307" w:type="pct"/>
            <w:vAlign w:val="center"/>
          </w:tcPr>
          <w:p w:rsidR="00A75AB3" w:rsidRPr="001245BB" w:rsidRDefault="00A75AB3" w:rsidP="00A8771A">
            <w:pPr>
              <w:spacing w:line="300" w:lineRule="exact"/>
              <w:jc w:val="right"/>
              <w:rPr>
                <w:rFonts w:ascii="方正书宋_GBK" w:eastAsia="方正书宋_GBK" w:hAnsi="Times New Roman"/>
                <w:b/>
                <w:szCs w:val="24"/>
              </w:rPr>
            </w:pPr>
            <w:r>
              <w:rPr>
                <w:rFonts w:ascii="方正书宋_GBK" w:eastAsia="方正书宋_GBK" w:hAnsi="Times New Roman"/>
                <w:b/>
                <w:szCs w:val="24"/>
              </w:rPr>
              <w:t>1.00</w:t>
            </w:r>
          </w:p>
        </w:tc>
        <w:tc>
          <w:tcPr>
            <w:tcW w:w="279" w:type="pct"/>
            <w:vAlign w:val="center"/>
          </w:tcPr>
          <w:p w:rsidR="00A75AB3" w:rsidRPr="001245BB" w:rsidRDefault="00A75AB3" w:rsidP="001245BB">
            <w:pPr>
              <w:spacing w:line="300" w:lineRule="exact"/>
              <w:jc w:val="right"/>
              <w:rPr>
                <w:rFonts w:ascii="方正书宋_GBK" w:eastAsia="方正书宋_GBK" w:hAnsi="Times New Roman"/>
                <w:b/>
                <w:szCs w:val="24"/>
              </w:rPr>
            </w:pPr>
          </w:p>
        </w:tc>
        <w:tc>
          <w:tcPr>
            <w:tcW w:w="301" w:type="pct"/>
            <w:vAlign w:val="center"/>
          </w:tcPr>
          <w:p w:rsidR="00A75AB3" w:rsidRPr="001245BB" w:rsidRDefault="00A75AB3" w:rsidP="001245BB">
            <w:pPr>
              <w:spacing w:line="300" w:lineRule="exact"/>
              <w:jc w:val="right"/>
              <w:rPr>
                <w:rFonts w:ascii="方正书宋_GBK" w:eastAsia="方正书宋_GBK" w:hAnsi="Times New Roman"/>
                <w:b/>
                <w:szCs w:val="24"/>
              </w:rPr>
            </w:pPr>
          </w:p>
        </w:tc>
        <w:tc>
          <w:tcPr>
            <w:tcW w:w="302" w:type="pct"/>
            <w:vAlign w:val="center"/>
          </w:tcPr>
          <w:p w:rsidR="00A75AB3" w:rsidRPr="001245BB" w:rsidRDefault="00A75AB3" w:rsidP="001245BB">
            <w:pPr>
              <w:spacing w:line="300" w:lineRule="exact"/>
              <w:jc w:val="right"/>
              <w:rPr>
                <w:rFonts w:ascii="方正书宋_GBK" w:eastAsia="方正书宋_GBK" w:hAnsi="Times New Roman"/>
                <w:b/>
                <w:szCs w:val="24"/>
              </w:rPr>
            </w:pPr>
          </w:p>
        </w:tc>
        <w:tc>
          <w:tcPr>
            <w:tcW w:w="163" w:type="pct"/>
            <w:vAlign w:val="center"/>
          </w:tcPr>
          <w:p w:rsidR="00A75AB3" w:rsidRPr="001245BB" w:rsidRDefault="00A75AB3" w:rsidP="001245BB">
            <w:pPr>
              <w:spacing w:line="300" w:lineRule="exact"/>
              <w:jc w:val="right"/>
              <w:rPr>
                <w:rFonts w:ascii="方正书宋_GBK" w:eastAsia="方正书宋_GBK" w:hAnsi="Times New Roman"/>
                <w:b/>
                <w:szCs w:val="24"/>
              </w:rPr>
            </w:pPr>
          </w:p>
        </w:tc>
      </w:tr>
    </w:tbl>
    <w:p w:rsidR="00A75AB3" w:rsidRPr="001245BB" w:rsidRDefault="00A75AB3" w:rsidP="000B6A65">
      <w:pPr>
        <w:ind w:firstLineChars="200" w:firstLine="640"/>
        <w:rPr>
          <w:rFonts w:ascii="黑体" w:eastAsia="黑体" w:hAnsi="黑体"/>
          <w:sz w:val="32"/>
          <w:szCs w:val="32"/>
        </w:rPr>
      </w:pPr>
      <w:r w:rsidRPr="001245BB">
        <w:rPr>
          <w:rFonts w:ascii="黑体" w:eastAsia="黑体" w:hAnsi="黑体" w:hint="eastAsia"/>
          <w:sz w:val="32"/>
          <w:szCs w:val="32"/>
        </w:rPr>
        <w:t>七、国有资产信息</w:t>
      </w:r>
    </w:p>
    <w:p w:rsidR="00A75AB3" w:rsidRPr="007C4EB6" w:rsidRDefault="00A75AB3" w:rsidP="008163B1">
      <w:pPr>
        <w:ind w:firstLineChars="200" w:firstLine="640"/>
        <w:rPr>
          <w:rFonts w:ascii="仿宋_GB2312" w:eastAsia="仿宋_GB2312" w:hAnsi="黑体"/>
          <w:sz w:val="32"/>
          <w:szCs w:val="32"/>
        </w:rPr>
      </w:pPr>
      <w:r>
        <w:rPr>
          <w:rFonts w:ascii="仿宋_GB2312" w:eastAsia="仿宋_GB2312" w:hAnsi="黑体" w:hint="eastAsia"/>
          <w:sz w:val="32"/>
          <w:szCs w:val="32"/>
        </w:rPr>
        <w:t>中共霸州市委办公室，</w:t>
      </w:r>
      <w:r w:rsidRPr="002645FB">
        <w:rPr>
          <w:rFonts w:ascii="仿宋_GB2312" w:eastAsia="仿宋_GB2312" w:hAnsi="黑体" w:hint="eastAsia"/>
          <w:sz w:val="32"/>
          <w:szCs w:val="32"/>
        </w:rPr>
        <w:t>上年末固定资产金额为</w:t>
      </w:r>
      <w:r>
        <w:rPr>
          <w:rFonts w:ascii="仿宋_GB2312" w:eastAsia="仿宋_GB2312" w:hAnsi="黑体"/>
          <w:sz w:val="32"/>
          <w:szCs w:val="32"/>
        </w:rPr>
        <w:t>1568.40</w:t>
      </w:r>
      <w:r w:rsidRPr="002645FB">
        <w:rPr>
          <w:rFonts w:ascii="仿宋_GB2312" w:eastAsia="仿宋_GB2312" w:hAnsi="黑体" w:hint="eastAsia"/>
          <w:sz w:val="32"/>
          <w:szCs w:val="32"/>
        </w:rPr>
        <w:t>万元</w:t>
      </w:r>
      <w:r>
        <w:rPr>
          <w:rFonts w:ascii="仿宋_GB2312" w:eastAsia="仿宋_GB2312" w:hAnsi="黑体" w:hint="eastAsia"/>
          <w:sz w:val="32"/>
          <w:szCs w:val="32"/>
        </w:rPr>
        <w:t>（</w:t>
      </w:r>
      <w:r w:rsidRPr="002645FB">
        <w:rPr>
          <w:rFonts w:ascii="仿宋_GB2312" w:eastAsia="仿宋_GB2312" w:hAnsi="黑体" w:hint="eastAsia"/>
          <w:sz w:val="32"/>
          <w:szCs w:val="32"/>
        </w:rPr>
        <w:t>详见下表</w:t>
      </w:r>
      <w:r>
        <w:rPr>
          <w:rFonts w:ascii="仿宋_GB2312" w:eastAsia="仿宋_GB2312" w:hAnsi="黑体" w:hint="eastAsia"/>
          <w:sz w:val="32"/>
          <w:szCs w:val="32"/>
        </w:rPr>
        <w:t>）。</w:t>
      </w:r>
      <w:r w:rsidRPr="007C4EB6">
        <w:rPr>
          <w:rFonts w:ascii="仿宋_GB2312" w:eastAsia="仿宋_GB2312" w:hAnsi="黑体" w:hint="eastAsia"/>
          <w:sz w:val="32"/>
          <w:szCs w:val="32"/>
        </w:rPr>
        <w:t>本年度本单位（处室）拟购置固定资产总额为</w:t>
      </w:r>
      <w:r w:rsidRPr="007C4EB6">
        <w:rPr>
          <w:rFonts w:ascii="仿宋_GB2312" w:eastAsia="仿宋_GB2312" w:hAnsi="黑体"/>
          <w:sz w:val="32"/>
          <w:szCs w:val="32"/>
        </w:rPr>
        <w:t>34.14</w:t>
      </w:r>
      <w:r w:rsidRPr="007C4EB6">
        <w:rPr>
          <w:rFonts w:ascii="仿宋_GB2312" w:eastAsia="仿宋_GB2312" w:hAnsi="黑体" w:hint="eastAsia"/>
          <w:sz w:val="32"/>
          <w:szCs w:val="32"/>
        </w:rPr>
        <w:t>万元，主要为计算机设备、打印设备、空调、办公家具等，已列入政府采购预算，详见政府采购预算表。</w:t>
      </w:r>
    </w:p>
    <w:tbl>
      <w:tblPr>
        <w:tblW w:w="13482" w:type="dxa"/>
        <w:tblInd w:w="93" w:type="dxa"/>
        <w:tblLook w:val="00A0"/>
      </w:tblPr>
      <w:tblGrid>
        <w:gridCol w:w="5224"/>
        <w:gridCol w:w="3155"/>
        <w:gridCol w:w="5103"/>
      </w:tblGrid>
      <w:tr w:rsidR="00A75AB3" w:rsidRPr="004142AC" w:rsidTr="00296113">
        <w:trPr>
          <w:trHeight w:val="705"/>
        </w:trPr>
        <w:tc>
          <w:tcPr>
            <w:tcW w:w="13482" w:type="dxa"/>
            <w:gridSpan w:val="3"/>
            <w:tcBorders>
              <w:top w:val="nil"/>
              <w:left w:val="nil"/>
              <w:bottom w:val="nil"/>
              <w:right w:val="nil"/>
            </w:tcBorders>
            <w:noWrap/>
            <w:vAlign w:val="center"/>
          </w:tcPr>
          <w:p w:rsidR="00A75AB3" w:rsidRPr="004142AC" w:rsidRDefault="00A75AB3" w:rsidP="00296113">
            <w:pPr>
              <w:widowControl/>
              <w:jc w:val="center"/>
              <w:rPr>
                <w:rFonts w:ascii="宋体" w:cs="宋体"/>
                <w:b/>
                <w:bCs/>
                <w:kern w:val="0"/>
                <w:sz w:val="32"/>
                <w:szCs w:val="32"/>
              </w:rPr>
            </w:pPr>
          </w:p>
          <w:p w:rsidR="00A75AB3" w:rsidRPr="004142AC" w:rsidRDefault="00A75AB3" w:rsidP="00296113">
            <w:pPr>
              <w:widowControl/>
              <w:jc w:val="center"/>
              <w:rPr>
                <w:rFonts w:ascii="宋体" w:cs="宋体"/>
                <w:b/>
                <w:bCs/>
                <w:kern w:val="0"/>
                <w:sz w:val="32"/>
                <w:szCs w:val="32"/>
              </w:rPr>
            </w:pPr>
            <w:r>
              <w:rPr>
                <w:rFonts w:ascii="宋体" w:hAnsi="宋体" w:cs="宋体" w:hint="eastAsia"/>
                <w:b/>
                <w:bCs/>
                <w:kern w:val="0"/>
                <w:sz w:val="32"/>
                <w:szCs w:val="32"/>
              </w:rPr>
              <w:t>霸州市</w:t>
            </w:r>
            <w:r w:rsidRPr="004142AC">
              <w:rPr>
                <w:rFonts w:ascii="宋体" w:hAnsi="宋体" w:cs="宋体" w:hint="eastAsia"/>
                <w:b/>
                <w:bCs/>
                <w:kern w:val="0"/>
                <w:sz w:val="32"/>
                <w:szCs w:val="32"/>
              </w:rPr>
              <w:t>中共霸州市委办公室</w:t>
            </w:r>
            <w:r w:rsidRPr="00296113">
              <w:rPr>
                <w:rFonts w:ascii="宋体" w:hAnsi="宋体" w:cs="宋体" w:hint="eastAsia"/>
                <w:b/>
                <w:bCs/>
                <w:kern w:val="0"/>
                <w:sz w:val="32"/>
                <w:szCs w:val="32"/>
              </w:rPr>
              <w:t>部门固定资产占用情况表</w:t>
            </w:r>
          </w:p>
        </w:tc>
      </w:tr>
      <w:tr w:rsidR="00A75AB3" w:rsidRPr="00DE2B3F" w:rsidTr="00296113">
        <w:trPr>
          <w:trHeight w:val="510"/>
        </w:trPr>
        <w:tc>
          <w:tcPr>
            <w:tcW w:w="8379" w:type="dxa"/>
            <w:gridSpan w:val="2"/>
            <w:tcBorders>
              <w:top w:val="nil"/>
              <w:left w:val="nil"/>
              <w:bottom w:val="nil"/>
              <w:right w:val="nil"/>
            </w:tcBorders>
            <w:noWrap/>
            <w:vAlign w:val="center"/>
          </w:tcPr>
          <w:p w:rsidR="00A75AB3" w:rsidRPr="00296113" w:rsidRDefault="00A75AB3" w:rsidP="002645FB">
            <w:pPr>
              <w:widowControl/>
              <w:jc w:val="left"/>
              <w:rPr>
                <w:rFonts w:ascii="宋体" w:cs="宋体"/>
                <w:kern w:val="0"/>
                <w:sz w:val="22"/>
              </w:rPr>
            </w:pPr>
            <w:r w:rsidRPr="00296113">
              <w:rPr>
                <w:rFonts w:ascii="宋体" w:hAnsi="宋体" w:cs="宋体" w:hint="eastAsia"/>
                <w:kern w:val="0"/>
                <w:sz w:val="22"/>
              </w:rPr>
              <w:t>编制部门：</w:t>
            </w:r>
            <w:r w:rsidRPr="007C4EB6">
              <w:rPr>
                <w:rFonts w:ascii="宋体" w:cs="宋体"/>
                <w:kern w:val="0"/>
                <w:sz w:val="22"/>
              </w:rPr>
              <w:t>126</w:t>
            </w:r>
            <w:r w:rsidRPr="007C4EB6">
              <w:rPr>
                <w:rFonts w:ascii="宋体" w:cs="宋体" w:hint="eastAsia"/>
                <w:kern w:val="0"/>
                <w:sz w:val="22"/>
              </w:rPr>
              <w:t>中</w:t>
            </w:r>
            <w:r>
              <w:rPr>
                <w:rFonts w:ascii="宋体" w:hAnsi="宋体" w:cs="宋体" w:hint="eastAsia"/>
                <w:kern w:val="0"/>
                <w:sz w:val="22"/>
              </w:rPr>
              <w:t>共霸州市委办公室</w:t>
            </w:r>
          </w:p>
        </w:tc>
        <w:tc>
          <w:tcPr>
            <w:tcW w:w="5103" w:type="dxa"/>
            <w:tcBorders>
              <w:top w:val="nil"/>
              <w:left w:val="nil"/>
              <w:bottom w:val="nil"/>
              <w:right w:val="nil"/>
            </w:tcBorders>
            <w:noWrap/>
            <w:vAlign w:val="center"/>
          </w:tcPr>
          <w:p w:rsidR="00A75AB3" w:rsidRPr="00296113" w:rsidRDefault="00A75AB3" w:rsidP="00BC7D9A">
            <w:pPr>
              <w:widowControl/>
              <w:ind w:firstLineChars="750" w:firstLine="1650"/>
              <w:jc w:val="left"/>
              <w:rPr>
                <w:rFonts w:ascii="宋体" w:cs="宋体"/>
                <w:kern w:val="0"/>
                <w:sz w:val="22"/>
              </w:rPr>
            </w:pPr>
            <w:r w:rsidRPr="00296113">
              <w:rPr>
                <w:rFonts w:ascii="宋体" w:hAnsi="宋体" w:cs="宋体" w:hint="eastAsia"/>
                <w:kern w:val="0"/>
                <w:sz w:val="22"/>
              </w:rPr>
              <w:t>截止时间：</w:t>
            </w:r>
            <w:r>
              <w:rPr>
                <w:rFonts w:ascii="宋体" w:hAnsi="宋体" w:cs="宋体"/>
                <w:kern w:val="0"/>
                <w:sz w:val="22"/>
              </w:rPr>
              <w:t>2019</w:t>
            </w:r>
            <w:r w:rsidRPr="00296113">
              <w:rPr>
                <w:rFonts w:ascii="宋体" w:hAnsi="宋体" w:cs="宋体" w:hint="eastAsia"/>
                <w:kern w:val="0"/>
                <w:sz w:val="22"/>
              </w:rPr>
              <w:t>年</w:t>
            </w:r>
            <w:r w:rsidRPr="00296113">
              <w:rPr>
                <w:rFonts w:ascii="宋体" w:hAnsi="宋体" w:cs="宋体"/>
                <w:kern w:val="0"/>
                <w:sz w:val="22"/>
              </w:rPr>
              <w:t>12</w:t>
            </w:r>
            <w:r w:rsidRPr="00296113">
              <w:rPr>
                <w:rFonts w:ascii="宋体" w:hAnsi="宋体" w:cs="宋体" w:hint="eastAsia"/>
                <w:kern w:val="0"/>
                <w:sz w:val="22"/>
              </w:rPr>
              <w:t>月</w:t>
            </w:r>
            <w:r w:rsidRPr="00296113">
              <w:rPr>
                <w:rFonts w:ascii="宋体" w:hAnsi="宋体" w:cs="宋体"/>
                <w:kern w:val="0"/>
                <w:sz w:val="22"/>
              </w:rPr>
              <w:t>31</w:t>
            </w:r>
            <w:r w:rsidRPr="00296113">
              <w:rPr>
                <w:rFonts w:ascii="宋体" w:hAnsi="宋体" w:cs="宋体" w:hint="eastAsia"/>
                <w:kern w:val="0"/>
                <w:sz w:val="22"/>
              </w:rPr>
              <w:t>日</w:t>
            </w:r>
            <w:r w:rsidRPr="00296113">
              <w:rPr>
                <w:rFonts w:ascii="宋体" w:hAnsi="宋体" w:cs="宋体"/>
                <w:kern w:val="0"/>
                <w:sz w:val="22"/>
              </w:rPr>
              <w:t xml:space="preserve">  </w:t>
            </w:r>
          </w:p>
        </w:tc>
      </w:tr>
      <w:tr w:rsidR="00A75AB3" w:rsidRPr="00DE2B3F" w:rsidTr="00D45811">
        <w:trPr>
          <w:trHeight w:val="478"/>
        </w:trPr>
        <w:tc>
          <w:tcPr>
            <w:tcW w:w="5224" w:type="dxa"/>
            <w:tcBorders>
              <w:top w:val="single" w:sz="4" w:space="0" w:color="auto"/>
              <w:left w:val="single" w:sz="4" w:space="0" w:color="auto"/>
              <w:bottom w:val="single" w:sz="4" w:space="0" w:color="auto"/>
              <w:right w:val="single" w:sz="4" w:space="0" w:color="auto"/>
            </w:tcBorders>
            <w:noWrap/>
            <w:vAlign w:val="center"/>
          </w:tcPr>
          <w:p w:rsidR="00A75AB3" w:rsidRPr="00296113" w:rsidRDefault="00A75AB3" w:rsidP="00296113">
            <w:pPr>
              <w:widowControl/>
              <w:jc w:val="center"/>
              <w:rPr>
                <w:rFonts w:ascii="宋体" w:cs="宋体"/>
                <w:b/>
                <w:bCs/>
                <w:kern w:val="0"/>
                <w:sz w:val="22"/>
              </w:rPr>
            </w:pPr>
            <w:r w:rsidRPr="00296113">
              <w:rPr>
                <w:rFonts w:ascii="宋体" w:hAnsi="宋体" w:cs="宋体" w:hint="eastAsia"/>
                <w:b/>
                <w:bCs/>
                <w:kern w:val="0"/>
                <w:sz w:val="22"/>
              </w:rPr>
              <w:t>项</w:t>
            </w:r>
            <w:r w:rsidRPr="00296113">
              <w:rPr>
                <w:rFonts w:ascii="宋体" w:hAnsi="宋体" w:cs="宋体"/>
                <w:b/>
                <w:bCs/>
                <w:kern w:val="0"/>
                <w:sz w:val="22"/>
              </w:rPr>
              <w:t xml:space="preserve">   </w:t>
            </w:r>
            <w:r w:rsidRPr="00296113">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A75AB3" w:rsidRPr="00296113" w:rsidRDefault="00A75AB3" w:rsidP="00296113">
            <w:pPr>
              <w:widowControl/>
              <w:jc w:val="center"/>
              <w:rPr>
                <w:rFonts w:ascii="宋体" w:cs="宋体"/>
                <w:b/>
                <w:bCs/>
                <w:kern w:val="0"/>
                <w:sz w:val="22"/>
              </w:rPr>
            </w:pPr>
            <w:r w:rsidRPr="00296113">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A75AB3" w:rsidRPr="00296113" w:rsidRDefault="00A75AB3" w:rsidP="00296113">
            <w:pPr>
              <w:widowControl/>
              <w:jc w:val="center"/>
              <w:rPr>
                <w:rFonts w:ascii="宋体" w:cs="宋体"/>
                <w:b/>
                <w:bCs/>
                <w:kern w:val="0"/>
                <w:sz w:val="22"/>
              </w:rPr>
            </w:pPr>
            <w:r w:rsidRPr="00296113">
              <w:rPr>
                <w:rFonts w:ascii="宋体" w:hAnsi="宋体" w:cs="宋体" w:hint="eastAsia"/>
                <w:b/>
                <w:bCs/>
                <w:kern w:val="0"/>
                <w:sz w:val="22"/>
              </w:rPr>
              <w:t>价值（金额单位：万元）</w:t>
            </w:r>
          </w:p>
        </w:tc>
      </w:tr>
      <w:tr w:rsidR="00A75AB3" w:rsidRPr="00DE2B3F" w:rsidTr="00EF1B99">
        <w:trPr>
          <w:trHeight w:val="543"/>
        </w:trPr>
        <w:tc>
          <w:tcPr>
            <w:tcW w:w="5224" w:type="dxa"/>
            <w:tcBorders>
              <w:top w:val="nil"/>
              <w:left w:val="single" w:sz="4" w:space="0" w:color="auto"/>
              <w:bottom w:val="single" w:sz="4" w:space="0" w:color="auto"/>
              <w:right w:val="single" w:sz="4" w:space="0" w:color="auto"/>
            </w:tcBorders>
            <w:noWrap/>
            <w:vAlign w:val="center"/>
          </w:tcPr>
          <w:p w:rsidR="00A75AB3" w:rsidRPr="00296113" w:rsidRDefault="00A75AB3" w:rsidP="00296113">
            <w:pPr>
              <w:widowControl/>
              <w:jc w:val="center"/>
              <w:rPr>
                <w:rFonts w:ascii="宋体" w:cs="宋体"/>
                <w:kern w:val="0"/>
                <w:sz w:val="22"/>
              </w:rPr>
            </w:pPr>
            <w:r w:rsidRPr="00296113">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A75AB3" w:rsidRPr="00296113" w:rsidRDefault="00A75AB3" w:rsidP="00296113">
            <w:pPr>
              <w:widowControl/>
              <w:jc w:val="center"/>
              <w:rPr>
                <w:rFonts w:ascii="宋体" w:cs="宋体"/>
                <w:kern w:val="0"/>
                <w:sz w:val="22"/>
              </w:rPr>
            </w:pPr>
            <w:r w:rsidRPr="00296113">
              <w:rPr>
                <w:rFonts w:ascii="宋体" w:hAnsi="宋体" w:cs="宋体"/>
                <w:kern w:val="0"/>
                <w:sz w:val="22"/>
              </w:rPr>
              <w:t>——</w:t>
            </w:r>
          </w:p>
        </w:tc>
        <w:tc>
          <w:tcPr>
            <w:tcW w:w="5103" w:type="dxa"/>
            <w:tcBorders>
              <w:top w:val="nil"/>
              <w:left w:val="nil"/>
              <w:bottom w:val="single" w:sz="4" w:space="0" w:color="auto"/>
              <w:right w:val="single" w:sz="4" w:space="0" w:color="auto"/>
            </w:tcBorders>
            <w:noWrap/>
            <w:vAlign w:val="center"/>
          </w:tcPr>
          <w:p w:rsidR="00A75AB3" w:rsidRPr="00296113" w:rsidRDefault="00A75AB3" w:rsidP="00296113">
            <w:pPr>
              <w:widowControl/>
              <w:jc w:val="center"/>
              <w:rPr>
                <w:rFonts w:ascii="宋体" w:cs="宋体"/>
                <w:kern w:val="0"/>
                <w:sz w:val="22"/>
              </w:rPr>
            </w:pPr>
            <w:r>
              <w:rPr>
                <w:rFonts w:ascii="宋体" w:cs="宋体"/>
                <w:kern w:val="0"/>
                <w:sz w:val="22"/>
              </w:rPr>
              <w:t>1568.401496</w:t>
            </w:r>
          </w:p>
        </w:tc>
      </w:tr>
      <w:tr w:rsidR="00A75AB3" w:rsidRPr="00DE2B3F" w:rsidTr="00EF1B99">
        <w:trPr>
          <w:trHeight w:val="578"/>
        </w:trPr>
        <w:tc>
          <w:tcPr>
            <w:tcW w:w="5224" w:type="dxa"/>
            <w:tcBorders>
              <w:top w:val="nil"/>
              <w:left w:val="single" w:sz="4" w:space="0" w:color="auto"/>
              <w:bottom w:val="single" w:sz="4" w:space="0" w:color="auto"/>
              <w:right w:val="single" w:sz="4" w:space="0" w:color="auto"/>
            </w:tcBorders>
            <w:noWrap/>
            <w:vAlign w:val="center"/>
          </w:tcPr>
          <w:p w:rsidR="00A75AB3" w:rsidRPr="00296113" w:rsidRDefault="00A75AB3" w:rsidP="00296113">
            <w:pPr>
              <w:widowControl/>
              <w:jc w:val="left"/>
              <w:rPr>
                <w:rFonts w:ascii="宋体" w:cs="宋体"/>
                <w:kern w:val="0"/>
                <w:sz w:val="22"/>
              </w:rPr>
            </w:pPr>
            <w:r w:rsidRPr="00296113">
              <w:rPr>
                <w:rFonts w:ascii="宋体" w:hAnsi="宋体" w:cs="宋体"/>
                <w:kern w:val="0"/>
                <w:sz w:val="22"/>
              </w:rPr>
              <w:t>1</w:t>
            </w:r>
            <w:r w:rsidRPr="00296113">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A75AB3" w:rsidRPr="00296113" w:rsidRDefault="00A75AB3" w:rsidP="00296113">
            <w:pPr>
              <w:widowControl/>
              <w:jc w:val="center"/>
              <w:rPr>
                <w:rFonts w:ascii="宋体" w:cs="宋体"/>
                <w:kern w:val="0"/>
                <w:sz w:val="22"/>
              </w:rPr>
            </w:pPr>
            <w:r>
              <w:rPr>
                <w:rFonts w:ascii="宋体" w:cs="宋体"/>
                <w:kern w:val="0"/>
                <w:sz w:val="22"/>
              </w:rPr>
              <w:t>1</w:t>
            </w:r>
          </w:p>
        </w:tc>
        <w:tc>
          <w:tcPr>
            <w:tcW w:w="5103" w:type="dxa"/>
            <w:tcBorders>
              <w:top w:val="nil"/>
              <w:left w:val="nil"/>
              <w:bottom w:val="single" w:sz="4" w:space="0" w:color="auto"/>
              <w:right w:val="single" w:sz="4" w:space="0" w:color="auto"/>
            </w:tcBorders>
            <w:noWrap/>
            <w:vAlign w:val="center"/>
          </w:tcPr>
          <w:p w:rsidR="00A75AB3" w:rsidRPr="00296113" w:rsidRDefault="00A75AB3" w:rsidP="00296113">
            <w:pPr>
              <w:widowControl/>
              <w:jc w:val="center"/>
              <w:rPr>
                <w:rFonts w:ascii="宋体" w:cs="宋体"/>
                <w:kern w:val="0"/>
                <w:sz w:val="22"/>
              </w:rPr>
            </w:pPr>
            <w:r>
              <w:rPr>
                <w:rFonts w:ascii="宋体" w:cs="宋体"/>
                <w:kern w:val="0"/>
                <w:sz w:val="22"/>
              </w:rPr>
              <w:t>725</w:t>
            </w:r>
          </w:p>
        </w:tc>
      </w:tr>
      <w:tr w:rsidR="00A75AB3" w:rsidRPr="00DE2B3F" w:rsidTr="00EF1B99">
        <w:trPr>
          <w:trHeight w:val="543"/>
        </w:trPr>
        <w:tc>
          <w:tcPr>
            <w:tcW w:w="5224" w:type="dxa"/>
            <w:tcBorders>
              <w:top w:val="nil"/>
              <w:left w:val="single" w:sz="4" w:space="0" w:color="auto"/>
              <w:bottom w:val="single" w:sz="4" w:space="0" w:color="auto"/>
              <w:right w:val="single" w:sz="4" w:space="0" w:color="auto"/>
            </w:tcBorders>
            <w:noWrap/>
            <w:vAlign w:val="center"/>
          </w:tcPr>
          <w:p w:rsidR="00A75AB3" w:rsidRPr="00296113" w:rsidRDefault="00A75AB3" w:rsidP="00296113">
            <w:pPr>
              <w:widowControl/>
              <w:jc w:val="left"/>
              <w:rPr>
                <w:rFonts w:ascii="宋体" w:cs="宋体"/>
                <w:kern w:val="0"/>
                <w:sz w:val="22"/>
              </w:rPr>
            </w:pPr>
            <w:r w:rsidRPr="00296113">
              <w:rPr>
                <w:rFonts w:ascii="宋体" w:hAnsi="宋体" w:cs="宋体"/>
                <w:kern w:val="0"/>
                <w:sz w:val="22"/>
              </w:rPr>
              <w:t xml:space="preserve">   </w:t>
            </w:r>
            <w:r w:rsidRPr="00296113">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A75AB3" w:rsidRPr="00EF1B99" w:rsidRDefault="00A75AB3" w:rsidP="00296113">
            <w:pPr>
              <w:widowControl/>
              <w:jc w:val="center"/>
              <w:rPr>
                <w:rFonts w:ascii="宋体" w:cs="宋体"/>
                <w:kern w:val="0"/>
                <w:sz w:val="22"/>
              </w:rPr>
            </w:pPr>
            <w:r>
              <w:rPr>
                <w:rFonts w:ascii="宋体" w:cs="宋体"/>
                <w:kern w:val="0"/>
                <w:sz w:val="22"/>
              </w:rPr>
              <w:t>1</w:t>
            </w:r>
          </w:p>
        </w:tc>
        <w:tc>
          <w:tcPr>
            <w:tcW w:w="5103" w:type="dxa"/>
            <w:tcBorders>
              <w:top w:val="nil"/>
              <w:left w:val="nil"/>
              <w:bottom w:val="single" w:sz="4" w:space="0" w:color="auto"/>
              <w:right w:val="single" w:sz="4" w:space="0" w:color="auto"/>
            </w:tcBorders>
            <w:noWrap/>
            <w:vAlign w:val="center"/>
          </w:tcPr>
          <w:p w:rsidR="00A75AB3" w:rsidRPr="00296113" w:rsidRDefault="00A75AB3" w:rsidP="00296113">
            <w:pPr>
              <w:widowControl/>
              <w:jc w:val="center"/>
              <w:rPr>
                <w:rFonts w:ascii="宋体" w:cs="宋体"/>
                <w:kern w:val="0"/>
                <w:sz w:val="22"/>
              </w:rPr>
            </w:pPr>
            <w:r>
              <w:rPr>
                <w:rFonts w:ascii="宋体" w:cs="宋体"/>
                <w:kern w:val="0"/>
                <w:sz w:val="22"/>
              </w:rPr>
              <w:t>725</w:t>
            </w:r>
          </w:p>
        </w:tc>
      </w:tr>
      <w:tr w:rsidR="00A75AB3" w:rsidRPr="00DE2B3F" w:rsidTr="00EF1B99">
        <w:trPr>
          <w:trHeight w:val="566"/>
        </w:trPr>
        <w:tc>
          <w:tcPr>
            <w:tcW w:w="5224" w:type="dxa"/>
            <w:tcBorders>
              <w:top w:val="nil"/>
              <w:left w:val="single" w:sz="4" w:space="0" w:color="auto"/>
              <w:bottom w:val="single" w:sz="4" w:space="0" w:color="auto"/>
              <w:right w:val="single" w:sz="4" w:space="0" w:color="auto"/>
            </w:tcBorders>
            <w:noWrap/>
            <w:vAlign w:val="center"/>
          </w:tcPr>
          <w:p w:rsidR="00A75AB3" w:rsidRPr="00296113" w:rsidRDefault="00A75AB3" w:rsidP="00296113">
            <w:pPr>
              <w:widowControl/>
              <w:jc w:val="left"/>
              <w:rPr>
                <w:rFonts w:ascii="宋体" w:cs="宋体"/>
                <w:kern w:val="0"/>
                <w:sz w:val="22"/>
              </w:rPr>
            </w:pPr>
            <w:r w:rsidRPr="00296113">
              <w:rPr>
                <w:rFonts w:ascii="宋体" w:hAnsi="宋体" w:cs="宋体"/>
                <w:kern w:val="0"/>
                <w:sz w:val="22"/>
              </w:rPr>
              <w:t>2</w:t>
            </w:r>
            <w:r w:rsidRPr="00296113">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A75AB3" w:rsidRPr="00296113" w:rsidRDefault="00A75AB3"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A75AB3" w:rsidRPr="00296113" w:rsidRDefault="00A75AB3" w:rsidP="00296113">
            <w:pPr>
              <w:widowControl/>
              <w:jc w:val="center"/>
              <w:rPr>
                <w:rFonts w:ascii="宋体" w:cs="宋体"/>
                <w:kern w:val="0"/>
                <w:sz w:val="22"/>
              </w:rPr>
            </w:pPr>
            <w:r>
              <w:rPr>
                <w:rFonts w:ascii="宋体" w:cs="宋体"/>
                <w:kern w:val="0"/>
                <w:sz w:val="22"/>
              </w:rPr>
              <w:t>187.077436</w:t>
            </w:r>
          </w:p>
        </w:tc>
      </w:tr>
      <w:tr w:rsidR="00A75AB3" w:rsidRPr="00DE2B3F" w:rsidTr="00EF1B99">
        <w:trPr>
          <w:trHeight w:val="546"/>
        </w:trPr>
        <w:tc>
          <w:tcPr>
            <w:tcW w:w="5224" w:type="dxa"/>
            <w:tcBorders>
              <w:top w:val="nil"/>
              <w:left w:val="single" w:sz="4" w:space="0" w:color="auto"/>
              <w:bottom w:val="single" w:sz="4" w:space="0" w:color="auto"/>
              <w:right w:val="single" w:sz="4" w:space="0" w:color="auto"/>
            </w:tcBorders>
            <w:vAlign w:val="center"/>
          </w:tcPr>
          <w:p w:rsidR="00A75AB3" w:rsidRPr="00296113" w:rsidRDefault="00A75AB3" w:rsidP="00296113">
            <w:pPr>
              <w:widowControl/>
              <w:jc w:val="left"/>
              <w:rPr>
                <w:rFonts w:ascii="宋体" w:cs="宋体"/>
                <w:kern w:val="0"/>
                <w:sz w:val="22"/>
              </w:rPr>
            </w:pPr>
            <w:r w:rsidRPr="00296113">
              <w:rPr>
                <w:rFonts w:ascii="宋体" w:hAnsi="宋体" w:cs="宋体"/>
                <w:kern w:val="0"/>
                <w:sz w:val="22"/>
              </w:rPr>
              <w:t>3</w:t>
            </w:r>
            <w:r w:rsidRPr="00296113">
              <w:rPr>
                <w:rFonts w:ascii="宋体" w:hAnsi="宋体" w:cs="宋体" w:hint="eastAsia"/>
                <w:kern w:val="0"/>
                <w:sz w:val="22"/>
              </w:rPr>
              <w:t>、单价在</w:t>
            </w:r>
            <w:r w:rsidRPr="00296113">
              <w:rPr>
                <w:rFonts w:ascii="宋体" w:hAnsi="宋体" w:cs="宋体"/>
                <w:kern w:val="0"/>
                <w:sz w:val="22"/>
              </w:rPr>
              <w:t>20</w:t>
            </w:r>
            <w:r w:rsidRPr="00296113">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A75AB3" w:rsidRPr="00296113" w:rsidRDefault="00A75AB3"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A75AB3" w:rsidRPr="00296113" w:rsidRDefault="00A75AB3" w:rsidP="00296113">
            <w:pPr>
              <w:widowControl/>
              <w:jc w:val="center"/>
              <w:rPr>
                <w:rFonts w:ascii="宋体" w:cs="宋体"/>
                <w:kern w:val="0"/>
                <w:sz w:val="22"/>
              </w:rPr>
            </w:pPr>
          </w:p>
        </w:tc>
      </w:tr>
      <w:tr w:rsidR="00A75AB3" w:rsidRPr="00DE2B3F"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A75AB3" w:rsidRPr="00296113" w:rsidRDefault="00A75AB3" w:rsidP="00296113">
            <w:pPr>
              <w:widowControl/>
              <w:jc w:val="left"/>
              <w:rPr>
                <w:rFonts w:ascii="宋体" w:cs="宋体"/>
                <w:kern w:val="0"/>
                <w:sz w:val="22"/>
              </w:rPr>
            </w:pPr>
            <w:r w:rsidRPr="00296113">
              <w:rPr>
                <w:rFonts w:ascii="宋体" w:hAnsi="宋体" w:cs="宋体"/>
                <w:kern w:val="0"/>
                <w:sz w:val="22"/>
              </w:rPr>
              <w:t>4</w:t>
            </w:r>
            <w:r w:rsidRPr="00296113">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A75AB3" w:rsidRPr="00296113" w:rsidRDefault="00A75AB3"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A75AB3" w:rsidRPr="00296113" w:rsidRDefault="00A75AB3" w:rsidP="00296113">
            <w:pPr>
              <w:widowControl/>
              <w:jc w:val="center"/>
              <w:rPr>
                <w:rFonts w:ascii="宋体" w:cs="宋体"/>
                <w:kern w:val="0"/>
                <w:sz w:val="22"/>
              </w:rPr>
            </w:pPr>
            <w:r>
              <w:rPr>
                <w:rFonts w:ascii="宋体" w:cs="宋体"/>
                <w:kern w:val="0"/>
                <w:sz w:val="22"/>
              </w:rPr>
              <w:t>656.324060</w:t>
            </w:r>
          </w:p>
        </w:tc>
      </w:tr>
    </w:tbl>
    <w:p w:rsidR="00A75AB3" w:rsidRPr="00075D5F" w:rsidRDefault="00A75AB3" w:rsidP="000B6A65">
      <w:pPr>
        <w:ind w:firstLineChars="200" w:firstLine="640"/>
        <w:rPr>
          <w:rFonts w:ascii="黑体" w:eastAsia="黑体" w:hAnsi="黑体"/>
          <w:sz w:val="32"/>
          <w:szCs w:val="32"/>
        </w:rPr>
      </w:pPr>
      <w:r w:rsidRPr="00075D5F">
        <w:rPr>
          <w:rFonts w:ascii="黑体" w:eastAsia="黑体" w:hAnsi="黑体" w:hint="eastAsia"/>
          <w:sz w:val="32"/>
          <w:szCs w:val="32"/>
        </w:rPr>
        <w:t>八、名词解释</w:t>
      </w:r>
    </w:p>
    <w:p w:rsidR="00A75AB3" w:rsidRPr="00D90D45" w:rsidRDefault="00A75AB3" w:rsidP="00D90D45">
      <w:pPr>
        <w:rPr>
          <w:rFonts w:ascii="仿宋_GB2312" w:eastAsia="仿宋_GB2312" w:hAnsi="黑体"/>
          <w:sz w:val="32"/>
          <w:szCs w:val="32"/>
        </w:rPr>
      </w:pPr>
      <w:r w:rsidRPr="00D90D45">
        <w:rPr>
          <w:rFonts w:ascii="仿宋_GB2312" w:eastAsia="仿宋_GB2312" w:hAnsi="黑体"/>
          <w:sz w:val="32"/>
          <w:szCs w:val="32"/>
        </w:rPr>
        <w:t xml:space="preserve">    1</w:t>
      </w:r>
      <w:r w:rsidRPr="00D90D45">
        <w:rPr>
          <w:rFonts w:ascii="仿宋_GB2312" w:eastAsia="仿宋_GB2312" w:hAnsi="黑体" w:hint="eastAsia"/>
          <w:sz w:val="32"/>
          <w:szCs w:val="32"/>
        </w:rPr>
        <w:t>、一般公共预算拨款收入：指市级财政当年拨付的资金。</w:t>
      </w:r>
    </w:p>
    <w:p w:rsidR="00A75AB3" w:rsidRPr="00D90D45" w:rsidRDefault="00A75AB3" w:rsidP="00D90D45">
      <w:pPr>
        <w:rPr>
          <w:rFonts w:ascii="仿宋_GB2312" w:eastAsia="仿宋_GB2312" w:hAnsi="黑体"/>
          <w:sz w:val="32"/>
          <w:szCs w:val="32"/>
        </w:rPr>
      </w:pPr>
      <w:r w:rsidRPr="00D90D45">
        <w:rPr>
          <w:rFonts w:ascii="仿宋_GB2312" w:eastAsia="仿宋_GB2312" w:hAnsi="黑体"/>
          <w:sz w:val="32"/>
          <w:szCs w:val="32"/>
        </w:rPr>
        <w:t xml:space="preserve">    2</w:t>
      </w:r>
      <w:r w:rsidRPr="00D90D45">
        <w:rPr>
          <w:rFonts w:ascii="仿宋_GB2312" w:eastAsia="仿宋_GB2312" w:hAnsi="黑体" w:hint="eastAsia"/>
          <w:sz w:val="32"/>
          <w:szCs w:val="32"/>
        </w:rPr>
        <w:t>、事业收入：指事业单位开展专业业务活动及辅助活动所取得的收入。</w:t>
      </w:r>
    </w:p>
    <w:p w:rsidR="00A75AB3" w:rsidRPr="00D90D45" w:rsidRDefault="00A75AB3" w:rsidP="00D90D45">
      <w:pPr>
        <w:rPr>
          <w:rFonts w:ascii="仿宋_GB2312" w:eastAsia="仿宋_GB2312" w:hAnsi="黑体"/>
          <w:sz w:val="32"/>
          <w:szCs w:val="32"/>
        </w:rPr>
      </w:pPr>
      <w:r w:rsidRPr="00D90D45">
        <w:rPr>
          <w:rFonts w:ascii="仿宋_GB2312" w:eastAsia="仿宋_GB2312" w:hAnsi="黑体"/>
          <w:sz w:val="32"/>
          <w:szCs w:val="32"/>
        </w:rPr>
        <w:t xml:space="preserve">    3</w:t>
      </w:r>
      <w:r w:rsidRPr="00D90D45">
        <w:rPr>
          <w:rFonts w:ascii="仿宋_GB2312" w:eastAsia="仿宋_GB2312" w:hAnsi="黑体" w:hint="eastAsia"/>
          <w:sz w:val="32"/>
          <w:szCs w:val="32"/>
        </w:rPr>
        <w:t>、其他收入：指除上述“财政拨款收入”、“事业收入”等以外的收入。主要是按规定动用的租房收入、存款利息收入等。</w:t>
      </w:r>
    </w:p>
    <w:p w:rsidR="00A75AB3" w:rsidRPr="00D90D45" w:rsidRDefault="00A75AB3" w:rsidP="00D90D45">
      <w:pPr>
        <w:rPr>
          <w:rFonts w:ascii="仿宋_GB2312" w:eastAsia="仿宋_GB2312" w:hAnsi="黑体"/>
          <w:sz w:val="32"/>
          <w:szCs w:val="32"/>
        </w:rPr>
      </w:pPr>
      <w:r w:rsidRPr="00D90D45">
        <w:rPr>
          <w:rFonts w:ascii="仿宋_GB2312" w:eastAsia="仿宋_GB2312" w:hAnsi="黑体"/>
          <w:sz w:val="32"/>
          <w:szCs w:val="32"/>
        </w:rPr>
        <w:t xml:space="preserve">    4</w:t>
      </w:r>
      <w:r w:rsidRPr="00D90D45">
        <w:rPr>
          <w:rFonts w:ascii="仿宋_GB2312" w:eastAsia="仿宋_GB2312" w:hAnsi="黑体" w:hint="eastAsia"/>
          <w:sz w:val="32"/>
          <w:szCs w:val="32"/>
        </w:rPr>
        <w:t>、基本支出：指为保障机构正常运转、完成日常工作任务而发生的人员支出和公用支出。</w:t>
      </w:r>
    </w:p>
    <w:p w:rsidR="00A75AB3" w:rsidRPr="00D90D45" w:rsidRDefault="00A75AB3" w:rsidP="00D90D45">
      <w:pPr>
        <w:rPr>
          <w:rFonts w:ascii="仿宋_GB2312" w:eastAsia="仿宋_GB2312" w:hAnsi="黑体"/>
          <w:sz w:val="32"/>
          <w:szCs w:val="32"/>
        </w:rPr>
      </w:pPr>
      <w:r w:rsidRPr="00D90D45">
        <w:rPr>
          <w:rFonts w:ascii="仿宋_GB2312" w:eastAsia="仿宋_GB2312" w:hAnsi="黑体"/>
          <w:sz w:val="32"/>
          <w:szCs w:val="32"/>
        </w:rPr>
        <w:t xml:space="preserve">    5</w:t>
      </w:r>
      <w:r w:rsidRPr="00D90D45">
        <w:rPr>
          <w:rFonts w:ascii="仿宋_GB2312" w:eastAsia="仿宋_GB2312" w:hAnsi="黑体" w:hint="eastAsia"/>
          <w:sz w:val="32"/>
          <w:szCs w:val="32"/>
        </w:rPr>
        <w:t>、项目支出：指在基本支出之外为完成特定行政任务和事业发展目标所发生的支出。</w:t>
      </w:r>
    </w:p>
    <w:p w:rsidR="00A75AB3" w:rsidRPr="00D90D45" w:rsidRDefault="00A75AB3" w:rsidP="00D90D45">
      <w:pPr>
        <w:rPr>
          <w:rFonts w:ascii="仿宋_GB2312" w:eastAsia="仿宋_GB2312" w:hAnsi="黑体"/>
          <w:sz w:val="32"/>
          <w:szCs w:val="32"/>
        </w:rPr>
      </w:pPr>
      <w:r w:rsidRPr="00D90D45">
        <w:rPr>
          <w:rFonts w:ascii="仿宋_GB2312" w:eastAsia="仿宋_GB2312" w:hAnsi="黑体"/>
          <w:sz w:val="32"/>
          <w:szCs w:val="32"/>
        </w:rPr>
        <w:t xml:space="preserve">    6</w:t>
      </w:r>
      <w:r w:rsidRPr="00D90D45">
        <w:rPr>
          <w:rFonts w:ascii="仿宋_GB2312" w:eastAsia="仿宋_GB2312" w:hAnsi="黑体" w:hint="eastAsia"/>
          <w:sz w:val="32"/>
          <w:szCs w:val="32"/>
        </w:rPr>
        <w:t>、上缴上级支出：指下级单位上缴上级的支出。</w:t>
      </w:r>
    </w:p>
    <w:p w:rsidR="00A75AB3" w:rsidRPr="00D90D45" w:rsidRDefault="00A75AB3" w:rsidP="00D90D45">
      <w:pPr>
        <w:rPr>
          <w:rFonts w:ascii="仿宋_GB2312" w:eastAsia="仿宋_GB2312" w:hAnsi="黑体"/>
          <w:sz w:val="32"/>
          <w:szCs w:val="32"/>
        </w:rPr>
      </w:pPr>
      <w:r w:rsidRPr="00D90D45">
        <w:rPr>
          <w:rFonts w:ascii="仿宋_GB2312" w:eastAsia="仿宋_GB2312" w:hAnsi="黑体"/>
          <w:sz w:val="32"/>
          <w:szCs w:val="32"/>
        </w:rPr>
        <w:t xml:space="preserve">    7</w:t>
      </w:r>
      <w:r w:rsidRPr="00D90D45">
        <w:rPr>
          <w:rFonts w:ascii="仿宋_GB2312" w:eastAsia="仿宋_GB2312" w:hAnsi="黑体"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A75AB3" w:rsidRPr="00D90D45" w:rsidRDefault="00A75AB3" w:rsidP="00D90D45">
      <w:pPr>
        <w:rPr>
          <w:rFonts w:ascii="仿宋_GB2312" w:eastAsia="仿宋_GB2312" w:hAnsi="黑体"/>
          <w:sz w:val="32"/>
          <w:szCs w:val="32"/>
        </w:rPr>
      </w:pPr>
      <w:r w:rsidRPr="00D90D45">
        <w:rPr>
          <w:rFonts w:ascii="仿宋_GB2312" w:eastAsia="仿宋_GB2312" w:hAnsi="黑体"/>
          <w:sz w:val="32"/>
          <w:szCs w:val="32"/>
        </w:rPr>
        <w:t xml:space="preserve">    8</w:t>
      </w:r>
      <w:r w:rsidRPr="00D90D45">
        <w:rPr>
          <w:rFonts w:ascii="仿宋_GB2312" w:eastAsia="仿宋_GB2312" w:hAnsi="黑体"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75AB3" w:rsidRPr="00B218B0" w:rsidRDefault="00A75AB3" w:rsidP="000B6A65">
      <w:pPr>
        <w:ind w:firstLineChars="200" w:firstLine="640"/>
        <w:rPr>
          <w:rFonts w:ascii="黑体" w:eastAsia="黑体" w:hAnsi="黑体"/>
          <w:sz w:val="32"/>
          <w:szCs w:val="32"/>
        </w:rPr>
      </w:pPr>
      <w:r>
        <w:rPr>
          <w:rFonts w:ascii="黑体" w:eastAsia="黑体" w:hAnsi="黑体" w:hint="eastAsia"/>
          <w:sz w:val="32"/>
          <w:szCs w:val="32"/>
        </w:rPr>
        <w:t>九、其他</w:t>
      </w:r>
      <w:r w:rsidRPr="00B218B0">
        <w:rPr>
          <w:rFonts w:ascii="黑体" w:eastAsia="黑体" w:hAnsi="黑体" w:hint="eastAsia"/>
          <w:sz w:val="32"/>
          <w:szCs w:val="32"/>
        </w:rPr>
        <w:t>需要说明的事项</w:t>
      </w:r>
    </w:p>
    <w:p w:rsidR="00A75AB3" w:rsidRPr="00C87170" w:rsidRDefault="00A75AB3" w:rsidP="00C87170">
      <w:pPr>
        <w:ind w:firstLine="640"/>
        <w:rPr>
          <w:rFonts w:ascii="仿宋_GB2312" w:eastAsia="仿宋_GB2312" w:hAnsi="黑体"/>
          <w:sz w:val="32"/>
          <w:szCs w:val="32"/>
        </w:rPr>
      </w:pPr>
      <w:r>
        <w:rPr>
          <w:rFonts w:ascii="仿宋_GB2312" w:eastAsia="仿宋_GB2312" w:hAnsi="黑体" w:hint="eastAsia"/>
          <w:sz w:val="32"/>
          <w:szCs w:val="32"/>
        </w:rPr>
        <w:t>无其他</w:t>
      </w:r>
      <w:r w:rsidRPr="00C87170">
        <w:rPr>
          <w:rFonts w:ascii="仿宋_GB2312" w:eastAsia="仿宋_GB2312" w:hAnsi="黑体" w:hint="eastAsia"/>
          <w:sz w:val="32"/>
          <w:szCs w:val="32"/>
        </w:rPr>
        <w:t>需要说明的事项。</w:t>
      </w:r>
    </w:p>
    <w:sectPr w:rsidR="00A75AB3" w:rsidRPr="00C87170" w:rsidSect="009B077C">
      <w:footerReference w:type="default" r:id="rId6"/>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AB3" w:rsidRDefault="00A75AB3" w:rsidP="008C2BAF">
      <w:r>
        <w:separator/>
      </w:r>
    </w:p>
  </w:endnote>
  <w:endnote w:type="continuationSeparator" w:id="0">
    <w:p w:rsidR="00A75AB3" w:rsidRDefault="00A75AB3"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script"/>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SimSun-ExtB"/>
    <w:panose1 w:val="00000000000000000000"/>
    <w:charset w:val="86"/>
    <w:family w:val="script"/>
    <w:notTrueType/>
    <w:pitch w:val="fixed"/>
    <w:sig w:usb0="00000001" w:usb1="080E0000" w:usb2="00000010" w:usb3="00000000" w:csb0="00040000" w:csb1="00000000"/>
  </w:font>
  <w:font w:name="方正书宋_GBK">
    <w:altName w:val="宋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B3" w:rsidRDefault="00A75AB3">
    <w:pPr>
      <w:pStyle w:val="Footer"/>
      <w:jc w:val="center"/>
    </w:pPr>
    <w:r w:rsidRPr="00CE2392">
      <w:rPr>
        <w:sz w:val="28"/>
      </w:rPr>
      <w:fldChar w:fldCharType="begin"/>
    </w:r>
    <w:r w:rsidRPr="00CE2392">
      <w:rPr>
        <w:sz w:val="28"/>
      </w:rPr>
      <w:instrText>PAGE   \* MERGEFORMAT</w:instrText>
    </w:r>
    <w:r w:rsidRPr="00CE2392">
      <w:rPr>
        <w:sz w:val="28"/>
      </w:rPr>
      <w:fldChar w:fldCharType="separate"/>
    </w:r>
    <w:r w:rsidRPr="00256FA5">
      <w:rPr>
        <w:noProof/>
        <w:sz w:val="28"/>
        <w:lang w:val="zh-CN"/>
      </w:rPr>
      <w:t>18</w:t>
    </w:r>
    <w:r w:rsidRPr="00CE2392">
      <w:rPr>
        <w:sz w:val="28"/>
      </w:rPr>
      <w:fldChar w:fldCharType="end"/>
    </w:r>
  </w:p>
  <w:p w:rsidR="00A75AB3" w:rsidRDefault="00A75A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AB3" w:rsidRDefault="00A75AB3" w:rsidP="008C2BAF">
      <w:r>
        <w:separator/>
      </w:r>
    </w:p>
  </w:footnote>
  <w:footnote w:type="continuationSeparator" w:id="0">
    <w:p w:rsidR="00A75AB3" w:rsidRDefault="00A75AB3"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09C0"/>
    <w:rsid w:val="0000145B"/>
    <w:rsid w:val="00001F5C"/>
    <w:rsid w:val="000027F2"/>
    <w:rsid w:val="00010566"/>
    <w:rsid w:val="00011899"/>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863D7"/>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0F178C"/>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31A6"/>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56FA5"/>
    <w:rsid w:val="00260DBD"/>
    <w:rsid w:val="00263C11"/>
    <w:rsid w:val="002645FB"/>
    <w:rsid w:val="00265944"/>
    <w:rsid w:val="00277483"/>
    <w:rsid w:val="002820E1"/>
    <w:rsid w:val="00287688"/>
    <w:rsid w:val="002935FC"/>
    <w:rsid w:val="00296113"/>
    <w:rsid w:val="00296AE7"/>
    <w:rsid w:val="002A1C6C"/>
    <w:rsid w:val="002A215D"/>
    <w:rsid w:val="002A3749"/>
    <w:rsid w:val="002B41F7"/>
    <w:rsid w:val="002B6ADE"/>
    <w:rsid w:val="002C0C17"/>
    <w:rsid w:val="002C4F5B"/>
    <w:rsid w:val="002E0A4A"/>
    <w:rsid w:val="002E5A52"/>
    <w:rsid w:val="002F3E58"/>
    <w:rsid w:val="002F5A42"/>
    <w:rsid w:val="002F716D"/>
    <w:rsid w:val="003002F5"/>
    <w:rsid w:val="0030542C"/>
    <w:rsid w:val="00311628"/>
    <w:rsid w:val="00311B7A"/>
    <w:rsid w:val="00315445"/>
    <w:rsid w:val="00315793"/>
    <w:rsid w:val="00325273"/>
    <w:rsid w:val="003438CA"/>
    <w:rsid w:val="003473B0"/>
    <w:rsid w:val="00351B07"/>
    <w:rsid w:val="0036269C"/>
    <w:rsid w:val="00364E05"/>
    <w:rsid w:val="0037776B"/>
    <w:rsid w:val="00382C33"/>
    <w:rsid w:val="00393587"/>
    <w:rsid w:val="00394C32"/>
    <w:rsid w:val="00397D5B"/>
    <w:rsid w:val="003A05EE"/>
    <w:rsid w:val="003A5AF8"/>
    <w:rsid w:val="003A6E7C"/>
    <w:rsid w:val="003B1DC1"/>
    <w:rsid w:val="003C0810"/>
    <w:rsid w:val="003C37E2"/>
    <w:rsid w:val="003C3A51"/>
    <w:rsid w:val="003C7707"/>
    <w:rsid w:val="003D12B2"/>
    <w:rsid w:val="003E12AC"/>
    <w:rsid w:val="003E1A7F"/>
    <w:rsid w:val="003E1D99"/>
    <w:rsid w:val="003E52B7"/>
    <w:rsid w:val="003F3B91"/>
    <w:rsid w:val="003F3F99"/>
    <w:rsid w:val="003F41F9"/>
    <w:rsid w:val="00406E23"/>
    <w:rsid w:val="004142AC"/>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D5C2B"/>
    <w:rsid w:val="004E3066"/>
    <w:rsid w:val="004E74CD"/>
    <w:rsid w:val="004E7552"/>
    <w:rsid w:val="004F0876"/>
    <w:rsid w:val="004F1945"/>
    <w:rsid w:val="004F2A27"/>
    <w:rsid w:val="004F560F"/>
    <w:rsid w:val="004F6A54"/>
    <w:rsid w:val="00500E01"/>
    <w:rsid w:val="00501204"/>
    <w:rsid w:val="00503F46"/>
    <w:rsid w:val="0051023F"/>
    <w:rsid w:val="00511C50"/>
    <w:rsid w:val="005140CB"/>
    <w:rsid w:val="00514F65"/>
    <w:rsid w:val="00523CA3"/>
    <w:rsid w:val="00523D21"/>
    <w:rsid w:val="00524F13"/>
    <w:rsid w:val="0052680D"/>
    <w:rsid w:val="00526F76"/>
    <w:rsid w:val="005317B2"/>
    <w:rsid w:val="005329EB"/>
    <w:rsid w:val="00533199"/>
    <w:rsid w:val="00534B95"/>
    <w:rsid w:val="00545075"/>
    <w:rsid w:val="00553A93"/>
    <w:rsid w:val="00564952"/>
    <w:rsid w:val="005653EE"/>
    <w:rsid w:val="00570878"/>
    <w:rsid w:val="00573562"/>
    <w:rsid w:val="005750B9"/>
    <w:rsid w:val="005848A9"/>
    <w:rsid w:val="00590472"/>
    <w:rsid w:val="00590E1C"/>
    <w:rsid w:val="005A4371"/>
    <w:rsid w:val="005B2F1F"/>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4A5D"/>
    <w:rsid w:val="005F6A9D"/>
    <w:rsid w:val="00600111"/>
    <w:rsid w:val="00607AAC"/>
    <w:rsid w:val="00614A29"/>
    <w:rsid w:val="00615335"/>
    <w:rsid w:val="00622A0F"/>
    <w:rsid w:val="006238E6"/>
    <w:rsid w:val="00632253"/>
    <w:rsid w:val="006327F1"/>
    <w:rsid w:val="006373F4"/>
    <w:rsid w:val="00637C80"/>
    <w:rsid w:val="00640632"/>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0C1C"/>
    <w:rsid w:val="006D4BB2"/>
    <w:rsid w:val="006E0EC8"/>
    <w:rsid w:val="006E51D3"/>
    <w:rsid w:val="006E5547"/>
    <w:rsid w:val="006F29BF"/>
    <w:rsid w:val="00712F2E"/>
    <w:rsid w:val="00714946"/>
    <w:rsid w:val="00717C22"/>
    <w:rsid w:val="007237EA"/>
    <w:rsid w:val="0073069B"/>
    <w:rsid w:val="00737766"/>
    <w:rsid w:val="0074028F"/>
    <w:rsid w:val="00740392"/>
    <w:rsid w:val="00745A87"/>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EB6"/>
    <w:rsid w:val="007C4F30"/>
    <w:rsid w:val="007D0A59"/>
    <w:rsid w:val="007E1DA8"/>
    <w:rsid w:val="007E2C66"/>
    <w:rsid w:val="007E5C75"/>
    <w:rsid w:val="007F055D"/>
    <w:rsid w:val="007F087E"/>
    <w:rsid w:val="007F2C5A"/>
    <w:rsid w:val="007F6C26"/>
    <w:rsid w:val="0080105C"/>
    <w:rsid w:val="00801227"/>
    <w:rsid w:val="008035F7"/>
    <w:rsid w:val="0080456F"/>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34B2"/>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189"/>
    <w:rsid w:val="009C762E"/>
    <w:rsid w:val="009D439C"/>
    <w:rsid w:val="009E0EEF"/>
    <w:rsid w:val="009E7D47"/>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75AB3"/>
    <w:rsid w:val="00A80A25"/>
    <w:rsid w:val="00A813DC"/>
    <w:rsid w:val="00A8771A"/>
    <w:rsid w:val="00A90F6E"/>
    <w:rsid w:val="00A911E7"/>
    <w:rsid w:val="00A939D9"/>
    <w:rsid w:val="00AA1E38"/>
    <w:rsid w:val="00AA1F69"/>
    <w:rsid w:val="00AA4712"/>
    <w:rsid w:val="00AB1409"/>
    <w:rsid w:val="00AC22CC"/>
    <w:rsid w:val="00AC38EE"/>
    <w:rsid w:val="00AC63B4"/>
    <w:rsid w:val="00AC69D5"/>
    <w:rsid w:val="00AE2346"/>
    <w:rsid w:val="00AE385D"/>
    <w:rsid w:val="00AE534B"/>
    <w:rsid w:val="00AF2542"/>
    <w:rsid w:val="00B00920"/>
    <w:rsid w:val="00B057BD"/>
    <w:rsid w:val="00B136B8"/>
    <w:rsid w:val="00B17ADA"/>
    <w:rsid w:val="00B20712"/>
    <w:rsid w:val="00B20DA5"/>
    <w:rsid w:val="00B218B0"/>
    <w:rsid w:val="00B22729"/>
    <w:rsid w:val="00B22A6B"/>
    <w:rsid w:val="00B235AA"/>
    <w:rsid w:val="00B26EF8"/>
    <w:rsid w:val="00B2755C"/>
    <w:rsid w:val="00B42C90"/>
    <w:rsid w:val="00B43238"/>
    <w:rsid w:val="00B5735E"/>
    <w:rsid w:val="00B63510"/>
    <w:rsid w:val="00B66668"/>
    <w:rsid w:val="00B739CF"/>
    <w:rsid w:val="00B74DF2"/>
    <w:rsid w:val="00B75216"/>
    <w:rsid w:val="00B80AA4"/>
    <w:rsid w:val="00B856D3"/>
    <w:rsid w:val="00B91D52"/>
    <w:rsid w:val="00B9281E"/>
    <w:rsid w:val="00BA15F6"/>
    <w:rsid w:val="00BA1ACD"/>
    <w:rsid w:val="00BB432A"/>
    <w:rsid w:val="00BC64D2"/>
    <w:rsid w:val="00BC681B"/>
    <w:rsid w:val="00BC7D9A"/>
    <w:rsid w:val="00BD0BB0"/>
    <w:rsid w:val="00BD16FC"/>
    <w:rsid w:val="00BD3858"/>
    <w:rsid w:val="00BD390C"/>
    <w:rsid w:val="00BE083B"/>
    <w:rsid w:val="00BE4858"/>
    <w:rsid w:val="00BE523F"/>
    <w:rsid w:val="00BF7510"/>
    <w:rsid w:val="00C0018A"/>
    <w:rsid w:val="00C01825"/>
    <w:rsid w:val="00C209D8"/>
    <w:rsid w:val="00C25CD1"/>
    <w:rsid w:val="00C266EE"/>
    <w:rsid w:val="00C35022"/>
    <w:rsid w:val="00C54643"/>
    <w:rsid w:val="00C549FA"/>
    <w:rsid w:val="00C54CE5"/>
    <w:rsid w:val="00C55CEC"/>
    <w:rsid w:val="00C6404D"/>
    <w:rsid w:val="00C645E8"/>
    <w:rsid w:val="00C711B8"/>
    <w:rsid w:val="00C72D11"/>
    <w:rsid w:val="00C8097C"/>
    <w:rsid w:val="00C83464"/>
    <w:rsid w:val="00C853CD"/>
    <w:rsid w:val="00C87170"/>
    <w:rsid w:val="00C92AC7"/>
    <w:rsid w:val="00C92E09"/>
    <w:rsid w:val="00CA7176"/>
    <w:rsid w:val="00CA7C24"/>
    <w:rsid w:val="00CD0702"/>
    <w:rsid w:val="00CD1590"/>
    <w:rsid w:val="00CD2773"/>
    <w:rsid w:val="00CD55D1"/>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170B"/>
    <w:rsid w:val="00DB7E2F"/>
    <w:rsid w:val="00DC07E6"/>
    <w:rsid w:val="00DC3E2C"/>
    <w:rsid w:val="00DE00B3"/>
    <w:rsid w:val="00DE2B3F"/>
    <w:rsid w:val="00DE344C"/>
    <w:rsid w:val="00DE6BFC"/>
    <w:rsid w:val="00DF1C11"/>
    <w:rsid w:val="00DF4E2B"/>
    <w:rsid w:val="00E001AA"/>
    <w:rsid w:val="00E0331D"/>
    <w:rsid w:val="00E07991"/>
    <w:rsid w:val="00E13B84"/>
    <w:rsid w:val="00E167C7"/>
    <w:rsid w:val="00E24028"/>
    <w:rsid w:val="00E36C7E"/>
    <w:rsid w:val="00E402EF"/>
    <w:rsid w:val="00E5286F"/>
    <w:rsid w:val="00E56574"/>
    <w:rsid w:val="00E65124"/>
    <w:rsid w:val="00E65F05"/>
    <w:rsid w:val="00E72649"/>
    <w:rsid w:val="00E72CEF"/>
    <w:rsid w:val="00E76778"/>
    <w:rsid w:val="00E768A4"/>
    <w:rsid w:val="00E832CC"/>
    <w:rsid w:val="00E85BC1"/>
    <w:rsid w:val="00E91137"/>
    <w:rsid w:val="00E935A1"/>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08A9"/>
    <w:rsid w:val="00F417E3"/>
    <w:rsid w:val="00F4182E"/>
    <w:rsid w:val="00F51920"/>
    <w:rsid w:val="00F5306C"/>
    <w:rsid w:val="00F57F4F"/>
    <w:rsid w:val="00F62A67"/>
    <w:rsid w:val="00F631D6"/>
    <w:rsid w:val="00F645C4"/>
    <w:rsid w:val="00F66032"/>
    <w:rsid w:val="00F6694D"/>
    <w:rsid w:val="00F6754C"/>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0FF73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1245BB"/>
    <w:rPr>
      <w:rFonts w:ascii="Times New Roman" w:hAnsi="Times New Roman"/>
      <w:szCs w:val="24"/>
    </w:rPr>
  </w:style>
  <w:style w:type="paragraph" w:styleId="TOC2">
    <w:name w:val="toc 2"/>
    <w:basedOn w:val="Normal"/>
    <w:next w:val="Normal"/>
    <w:autoRedefine/>
    <w:uiPriority w:val="99"/>
    <w:rsid w:val="001245BB"/>
    <w:pPr>
      <w:ind w:leftChars="200" w:left="420"/>
    </w:pPr>
    <w:rPr>
      <w:rFonts w:ascii="Times New Roman" w:hAnsi="Times New Roman"/>
      <w:szCs w:val="24"/>
    </w:rPr>
  </w:style>
  <w:style w:type="paragraph" w:styleId="Header">
    <w:name w:val="header"/>
    <w:basedOn w:val="Normal"/>
    <w:link w:val="Header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1245BB"/>
    <w:rPr>
      <w:rFonts w:ascii="Times New Roman" w:eastAsia="宋体" w:hAnsi="Times New Roman" w:cs="Times New Roman"/>
      <w:sz w:val="18"/>
      <w:szCs w:val="18"/>
    </w:rPr>
  </w:style>
  <w:style w:type="paragraph" w:styleId="Footer">
    <w:name w:val="footer"/>
    <w:basedOn w:val="Normal"/>
    <w:link w:val="FooterChar"/>
    <w:uiPriority w:val="99"/>
    <w:rsid w:val="001245BB"/>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1245BB"/>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A1176E"/>
    <w:rPr>
      <w:sz w:val="18"/>
      <w:szCs w:val="18"/>
    </w:rPr>
  </w:style>
  <w:style w:type="character" w:customStyle="1" w:styleId="BalloonTextChar">
    <w:name w:val="Balloon Text Char"/>
    <w:basedOn w:val="DefaultParagraphFont"/>
    <w:link w:val="BalloonText"/>
    <w:uiPriority w:val="99"/>
    <w:semiHidden/>
    <w:locked/>
    <w:rsid w:val="00A1176E"/>
    <w:rPr>
      <w:rFonts w:cs="Times New Roman"/>
      <w:sz w:val="18"/>
      <w:szCs w:val="18"/>
    </w:rPr>
  </w:style>
  <w:style w:type="paragraph" w:customStyle="1" w:styleId="Default">
    <w:name w:val="Default"/>
    <w:uiPriority w:val="99"/>
    <w:rsid w:val="00D90D45"/>
    <w:pPr>
      <w:widowControl w:val="0"/>
      <w:autoSpaceDE w:val="0"/>
      <w:autoSpaceDN w:val="0"/>
      <w:adjustRightInd w:val="0"/>
    </w:pPr>
    <w:rPr>
      <w:rFonts w:ascii="Times New Roman" w:hAnsi="Times New Roman"/>
      <w:color w:val="000000"/>
      <w:kern w:val="0"/>
      <w:sz w:val="24"/>
      <w:szCs w:val="24"/>
    </w:rPr>
  </w:style>
  <w:style w:type="paragraph" w:customStyle="1" w:styleId="Char">
    <w:name w:val="Char"/>
    <w:basedOn w:val="Normal"/>
    <w:autoRedefine/>
    <w:uiPriority w:val="99"/>
    <w:rsid w:val="00460F14"/>
    <w:rPr>
      <w:rFonts w:ascii="Tahoma" w:hAnsi="Tahoma"/>
      <w:sz w:val="24"/>
      <w:szCs w:val="24"/>
    </w:rPr>
  </w:style>
</w:styles>
</file>

<file path=word/webSettings.xml><?xml version="1.0" encoding="utf-8"?>
<w:webSettings xmlns:r="http://schemas.openxmlformats.org/officeDocument/2006/relationships" xmlns:w="http://schemas.openxmlformats.org/wordprocessingml/2006/main">
  <w:divs>
    <w:div w:id="846217916">
      <w:marLeft w:val="0"/>
      <w:marRight w:val="0"/>
      <w:marTop w:val="0"/>
      <w:marBottom w:val="0"/>
      <w:divBdr>
        <w:top w:val="none" w:sz="0" w:space="0" w:color="auto"/>
        <w:left w:val="none" w:sz="0" w:space="0" w:color="auto"/>
        <w:bottom w:val="none" w:sz="0" w:space="0" w:color="auto"/>
        <w:right w:val="none" w:sz="0" w:space="0" w:color="auto"/>
      </w:divBdr>
    </w:div>
    <w:div w:id="846217917">
      <w:marLeft w:val="0"/>
      <w:marRight w:val="0"/>
      <w:marTop w:val="0"/>
      <w:marBottom w:val="0"/>
      <w:divBdr>
        <w:top w:val="none" w:sz="0" w:space="0" w:color="auto"/>
        <w:left w:val="none" w:sz="0" w:space="0" w:color="auto"/>
        <w:bottom w:val="none" w:sz="0" w:space="0" w:color="auto"/>
        <w:right w:val="none" w:sz="0" w:space="0" w:color="auto"/>
      </w:divBdr>
    </w:div>
    <w:div w:id="846217918">
      <w:marLeft w:val="0"/>
      <w:marRight w:val="0"/>
      <w:marTop w:val="0"/>
      <w:marBottom w:val="0"/>
      <w:divBdr>
        <w:top w:val="none" w:sz="0" w:space="0" w:color="auto"/>
        <w:left w:val="none" w:sz="0" w:space="0" w:color="auto"/>
        <w:bottom w:val="none" w:sz="0" w:space="0" w:color="auto"/>
        <w:right w:val="none" w:sz="0" w:space="0" w:color="auto"/>
      </w:divBdr>
    </w:div>
    <w:div w:id="846217919">
      <w:marLeft w:val="0"/>
      <w:marRight w:val="0"/>
      <w:marTop w:val="0"/>
      <w:marBottom w:val="0"/>
      <w:divBdr>
        <w:top w:val="none" w:sz="0" w:space="0" w:color="auto"/>
        <w:left w:val="none" w:sz="0" w:space="0" w:color="auto"/>
        <w:bottom w:val="none" w:sz="0" w:space="0" w:color="auto"/>
        <w:right w:val="none" w:sz="0" w:space="0" w:color="auto"/>
      </w:divBdr>
    </w:div>
    <w:div w:id="846217920">
      <w:marLeft w:val="0"/>
      <w:marRight w:val="0"/>
      <w:marTop w:val="0"/>
      <w:marBottom w:val="0"/>
      <w:divBdr>
        <w:top w:val="none" w:sz="0" w:space="0" w:color="auto"/>
        <w:left w:val="none" w:sz="0" w:space="0" w:color="auto"/>
        <w:bottom w:val="none" w:sz="0" w:space="0" w:color="auto"/>
        <w:right w:val="none" w:sz="0" w:space="0" w:color="auto"/>
      </w:divBdr>
    </w:div>
    <w:div w:id="846217921">
      <w:marLeft w:val="0"/>
      <w:marRight w:val="0"/>
      <w:marTop w:val="0"/>
      <w:marBottom w:val="0"/>
      <w:divBdr>
        <w:top w:val="none" w:sz="0" w:space="0" w:color="auto"/>
        <w:left w:val="none" w:sz="0" w:space="0" w:color="auto"/>
        <w:bottom w:val="none" w:sz="0" w:space="0" w:color="auto"/>
        <w:right w:val="none" w:sz="0" w:space="0" w:color="auto"/>
      </w:divBdr>
    </w:div>
    <w:div w:id="846217922">
      <w:marLeft w:val="0"/>
      <w:marRight w:val="0"/>
      <w:marTop w:val="0"/>
      <w:marBottom w:val="0"/>
      <w:divBdr>
        <w:top w:val="none" w:sz="0" w:space="0" w:color="auto"/>
        <w:left w:val="none" w:sz="0" w:space="0" w:color="auto"/>
        <w:bottom w:val="none" w:sz="0" w:space="0" w:color="auto"/>
        <w:right w:val="none" w:sz="0" w:space="0" w:color="auto"/>
      </w:divBdr>
    </w:div>
    <w:div w:id="846217923">
      <w:marLeft w:val="0"/>
      <w:marRight w:val="0"/>
      <w:marTop w:val="0"/>
      <w:marBottom w:val="0"/>
      <w:divBdr>
        <w:top w:val="none" w:sz="0" w:space="0" w:color="auto"/>
        <w:left w:val="none" w:sz="0" w:space="0" w:color="auto"/>
        <w:bottom w:val="none" w:sz="0" w:space="0" w:color="auto"/>
        <w:right w:val="none" w:sz="0" w:space="0" w:color="auto"/>
      </w:divBdr>
    </w:div>
    <w:div w:id="846217924">
      <w:marLeft w:val="0"/>
      <w:marRight w:val="0"/>
      <w:marTop w:val="0"/>
      <w:marBottom w:val="0"/>
      <w:divBdr>
        <w:top w:val="none" w:sz="0" w:space="0" w:color="auto"/>
        <w:left w:val="none" w:sz="0" w:space="0" w:color="auto"/>
        <w:bottom w:val="none" w:sz="0" w:space="0" w:color="auto"/>
        <w:right w:val="none" w:sz="0" w:space="0" w:color="auto"/>
      </w:divBdr>
    </w:div>
    <w:div w:id="846217925">
      <w:marLeft w:val="0"/>
      <w:marRight w:val="0"/>
      <w:marTop w:val="0"/>
      <w:marBottom w:val="0"/>
      <w:divBdr>
        <w:top w:val="none" w:sz="0" w:space="0" w:color="auto"/>
        <w:left w:val="none" w:sz="0" w:space="0" w:color="auto"/>
        <w:bottom w:val="none" w:sz="0" w:space="0" w:color="auto"/>
        <w:right w:val="none" w:sz="0" w:space="0" w:color="auto"/>
      </w:divBdr>
    </w:div>
    <w:div w:id="846217926">
      <w:marLeft w:val="0"/>
      <w:marRight w:val="0"/>
      <w:marTop w:val="0"/>
      <w:marBottom w:val="0"/>
      <w:divBdr>
        <w:top w:val="none" w:sz="0" w:space="0" w:color="auto"/>
        <w:left w:val="none" w:sz="0" w:space="0" w:color="auto"/>
        <w:bottom w:val="none" w:sz="0" w:space="0" w:color="auto"/>
        <w:right w:val="none" w:sz="0" w:space="0" w:color="auto"/>
      </w:divBdr>
    </w:div>
    <w:div w:id="846217927">
      <w:marLeft w:val="0"/>
      <w:marRight w:val="0"/>
      <w:marTop w:val="0"/>
      <w:marBottom w:val="0"/>
      <w:divBdr>
        <w:top w:val="none" w:sz="0" w:space="0" w:color="auto"/>
        <w:left w:val="none" w:sz="0" w:space="0" w:color="auto"/>
        <w:bottom w:val="none" w:sz="0" w:space="0" w:color="auto"/>
        <w:right w:val="none" w:sz="0" w:space="0" w:color="auto"/>
      </w:divBdr>
    </w:div>
    <w:div w:id="846217928">
      <w:marLeft w:val="0"/>
      <w:marRight w:val="0"/>
      <w:marTop w:val="0"/>
      <w:marBottom w:val="0"/>
      <w:divBdr>
        <w:top w:val="none" w:sz="0" w:space="0" w:color="auto"/>
        <w:left w:val="none" w:sz="0" w:space="0" w:color="auto"/>
        <w:bottom w:val="none" w:sz="0" w:space="0" w:color="auto"/>
        <w:right w:val="none" w:sz="0" w:space="0" w:color="auto"/>
      </w:divBdr>
    </w:div>
    <w:div w:id="846217929">
      <w:marLeft w:val="0"/>
      <w:marRight w:val="0"/>
      <w:marTop w:val="0"/>
      <w:marBottom w:val="0"/>
      <w:divBdr>
        <w:top w:val="none" w:sz="0" w:space="0" w:color="auto"/>
        <w:left w:val="none" w:sz="0" w:space="0" w:color="auto"/>
        <w:bottom w:val="none" w:sz="0" w:space="0" w:color="auto"/>
        <w:right w:val="none" w:sz="0" w:space="0" w:color="auto"/>
      </w:divBdr>
    </w:div>
    <w:div w:id="846217930">
      <w:marLeft w:val="0"/>
      <w:marRight w:val="0"/>
      <w:marTop w:val="0"/>
      <w:marBottom w:val="0"/>
      <w:divBdr>
        <w:top w:val="none" w:sz="0" w:space="0" w:color="auto"/>
        <w:left w:val="none" w:sz="0" w:space="0" w:color="auto"/>
        <w:bottom w:val="none" w:sz="0" w:space="0" w:color="auto"/>
        <w:right w:val="none" w:sz="0" w:space="0" w:color="auto"/>
      </w:divBdr>
    </w:div>
    <w:div w:id="846217931">
      <w:marLeft w:val="0"/>
      <w:marRight w:val="0"/>
      <w:marTop w:val="0"/>
      <w:marBottom w:val="0"/>
      <w:divBdr>
        <w:top w:val="none" w:sz="0" w:space="0" w:color="auto"/>
        <w:left w:val="none" w:sz="0" w:space="0" w:color="auto"/>
        <w:bottom w:val="none" w:sz="0" w:space="0" w:color="auto"/>
        <w:right w:val="none" w:sz="0" w:space="0" w:color="auto"/>
      </w:divBdr>
    </w:div>
    <w:div w:id="846217932">
      <w:marLeft w:val="0"/>
      <w:marRight w:val="0"/>
      <w:marTop w:val="0"/>
      <w:marBottom w:val="0"/>
      <w:divBdr>
        <w:top w:val="none" w:sz="0" w:space="0" w:color="auto"/>
        <w:left w:val="none" w:sz="0" w:space="0" w:color="auto"/>
        <w:bottom w:val="none" w:sz="0" w:space="0" w:color="auto"/>
        <w:right w:val="none" w:sz="0" w:space="0" w:color="auto"/>
      </w:divBdr>
    </w:div>
    <w:div w:id="846217933">
      <w:marLeft w:val="0"/>
      <w:marRight w:val="0"/>
      <w:marTop w:val="0"/>
      <w:marBottom w:val="0"/>
      <w:divBdr>
        <w:top w:val="none" w:sz="0" w:space="0" w:color="auto"/>
        <w:left w:val="none" w:sz="0" w:space="0" w:color="auto"/>
        <w:bottom w:val="none" w:sz="0" w:space="0" w:color="auto"/>
        <w:right w:val="none" w:sz="0" w:space="0" w:color="auto"/>
      </w:divBdr>
    </w:div>
    <w:div w:id="846217934">
      <w:marLeft w:val="0"/>
      <w:marRight w:val="0"/>
      <w:marTop w:val="0"/>
      <w:marBottom w:val="0"/>
      <w:divBdr>
        <w:top w:val="none" w:sz="0" w:space="0" w:color="auto"/>
        <w:left w:val="none" w:sz="0" w:space="0" w:color="auto"/>
        <w:bottom w:val="none" w:sz="0" w:space="0" w:color="auto"/>
        <w:right w:val="none" w:sz="0" w:space="0" w:color="auto"/>
      </w:divBdr>
    </w:div>
    <w:div w:id="846217935">
      <w:marLeft w:val="0"/>
      <w:marRight w:val="0"/>
      <w:marTop w:val="0"/>
      <w:marBottom w:val="0"/>
      <w:divBdr>
        <w:top w:val="none" w:sz="0" w:space="0" w:color="auto"/>
        <w:left w:val="none" w:sz="0" w:space="0" w:color="auto"/>
        <w:bottom w:val="none" w:sz="0" w:space="0" w:color="auto"/>
        <w:right w:val="none" w:sz="0" w:space="0" w:color="auto"/>
      </w:divBdr>
    </w:div>
    <w:div w:id="846217936">
      <w:marLeft w:val="0"/>
      <w:marRight w:val="0"/>
      <w:marTop w:val="0"/>
      <w:marBottom w:val="0"/>
      <w:divBdr>
        <w:top w:val="none" w:sz="0" w:space="0" w:color="auto"/>
        <w:left w:val="none" w:sz="0" w:space="0" w:color="auto"/>
        <w:bottom w:val="none" w:sz="0" w:space="0" w:color="auto"/>
        <w:right w:val="none" w:sz="0" w:space="0" w:color="auto"/>
      </w:divBdr>
    </w:div>
    <w:div w:id="846217937">
      <w:marLeft w:val="0"/>
      <w:marRight w:val="0"/>
      <w:marTop w:val="0"/>
      <w:marBottom w:val="0"/>
      <w:divBdr>
        <w:top w:val="none" w:sz="0" w:space="0" w:color="auto"/>
        <w:left w:val="none" w:sz="0" w:space="0" w:color="auto"/>
        <w:bottom w:val="none" w:sz="0" w:space="0" w:color="auto"/>
        <w:right w:val="none" w:sz="0" w:space="0" w:color="auto"/>
      </w:divBdr>
    </w:div>
    <w:div w:id="846217938">
      <w:marLeft w:val="0"/>
      <w:marRight w:val="0"/>
      <w:marTop w:val="0"/>
      <w:marBottom w:val="0"/>
      <w:divBdr>
        <w:top w:val="none" w:sz="0" w:space="0" w:color="auto"/>
        <w:left w:val="none" w:sz="0" w:space="0" w:color="auto"/>
        <w:bottom w:val="none" w:sz="0" w:space="0" w:color="auto"/>
        <w:right w:val="none" w:sz="0" w:space="0" w:color="auto"/>
      </w:divBdr>
    </w:div>
    <w:div w:id="846217939">
      <w:marLeft w:val="0"/>
      <w:marRight w:val="0"/>
      <w:marTop w:val="0"/>
      <w:marBottom w:val="0"/>
      <w:divBdr>
        <w:top w:val="none" w:sz="0" w:space="0" w:color="auto"/>
        <w:left w:val="none" w:sz="0" w:space="0" w:color="auto"/>
        <w:bottom w:val="none" w:sz="0" w:space="0" w:color="auto"/>
        <w:right w:val="none" w:sz="0" w:space="0" w:color="auto"/>
      </w:divBdr>
    </w:div>
    <w:div w:id="846217940">
      <w:marLeft w:val="0"/>
      <w:marRight w:val="0"/>
      <w:marTop w:val="0"/>
      <w:marBottom w:val="0"/>
      <w:divBdr>
        <w:top w:val="none" w:sz="0" w:space="0" w:color="auto"/>
        <w:left w:val="none" w:sz="0" w:space="0" w:color="auto"/>
        <w:bottom w:val="none" w:sz="0" w:space="0" w:color="auto"/>
        <w:right w:val="none" w:sz="0" w:space="0" w:color="auto"/>
      </w:divBdr>
    </w:div>
    <w:div w:id="846217941">
      <w:marLeft w:val="0"/>
      <w:marRight w:val="0"/>
      <w:marTop w:val="0"/>
      <w:marBottom w:val="0"/>
      <w:divBdr>
        <w:top w:val="none" w:sz="0" w:space="0" w:color="auto"/>
        <w:left w:val="none" w:sz="0" w:space="0" w:color="auto"/>
        <w:bottom w:val="none" w:sz="0" w:space="0" w:color="auto"/>
        <w:right w:val="none" w:sz="0" w:space="0" w:color="auto"/>
      </w:divBdr>
    </w:div>
    <w:div w:id="846217942">
      <w:marLeft w:val="0"/>
      <w:marRight w:val="0"/>
      <w:marTop w:val="0"/>
      <w:marBottom w:val="0"/>
      <w:divBdr>
        <w:top w:val="none" w:sz="0" w:space="0" w:color="auto"/>
        <w:left w:val="none" w:sz="0" w:space="0" w:color="auto"/>
        <w:bottom w:val="none" w:sz="0" w:space="0" w:color="auto"/>
        <w:right w:val="none" w:sz="0" w:space="0" w:color="auto"/>
      </w:divBdr>
    </w:div>
    <w:div w:id="846217943">
      <w:marLeft w:val="0"/>
      <w:marRight w:val="0"/>
      <w:marTop w:val="0"/>
      <w:marBottom w:val="0"/>
      <w:divBdr>
        <w:top w:val="none" w:sz="0" w:space="0" w:color="auto"/>
        <w:left w:val="none" w:sz="0" w:space="0" w:color="auto"/>
        <w:bottom w:val="none" w:sz="0" w:space="0" w:color="auto"/>
        <w:right w:val="none" w:sz="0" w:space="0" w:color="auto"/>
      </w:divBdr>
    </w:div>
    <w:div w:id="846217944">
      <w:marLeft w:val="0"/>
      <w:marRight w:val="0"/>
      <w:marTop w:val="0"/>
      <w:marBottom w:val="0"/>
      <w:divBdr>
        <w:top w:val="none" w:sz="0" w:space="0" w:color="auto"/>
        <w:left w:val="none" w:sz="0" w:space="0" w:color="auto"/>
        <w:bottom w:val="none" w:sz="0" w:space="0" w:color="auto"/>
        <w:right w:val="none" w:sz="0" w:space="0" w:color="auto"/>
      </w:divBdr>
    </w:div>
    <w:div w:id="846217945">
      <w:marLeft w:val="0"/>
      <w:marRight w:val="0"/>
      <w:marTop w:val="0"/>
      <w:marBottom w:val="0"/>
      <w:divBdr>
        <w:top w:val="none" w:sz="0" w:space="0" w:color="auto"/>
        <w:left w:val="none" w:sz="0" w:space="0" w:color="auto"/>
        <w:bottom w:val="none" w:sz="0" w:space="0" w:color="auto"/>
        <w:right w:val="none" w:sz="0" w:space="0" w:color="auto"/>
      </w:divBdr>
    </w:div>
    <w:div w:id="846217946">
      <w:marLeft w:val="0"/>
      <w:marRight w:val="0"/>
      <w:marTop w:val="0"/>
      <w:marBottom w:val="0"/>
      <w:divBdr>
        <w:top w:val="none" w:sz="0" w:space="0" w:color="auto"/>
        <w:left w:val="none" w:sz="0" w:space="0" w:color="auto"/>
        <w:bottom w:val="none" w:sz="0" w:space="0" w:color="auto"/>
        <w:right w:val="none" w:sz="0" w:space="0" w:color="auto"/>
      </w:divBdr>
    </w:div>
    <w:div w:id="846217947">
      <w:marLeft w:val="0"/>
      <w:marRight w:val="0"/>
      <w:marTop w:val="0"/>
      <w:marBottom w:val="0"/>
      <w:divBdr>
        <w:top w:val="none" w:sz="0" w:space="0" w:color="auto"/>
        <w:left w:val="none" w:sz="0" w:space="0" w:color="auto"/>
        <w:bottom w:val="none" w:sz="0" w:space="0" w:color="auto"/>
        <w:right w:val="none" w:sz="0" w:space="0" w:color="auto"/>
      </w:divBdr>
    </w:div>
    <w:div w:id="846217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1286</Words>
  <Characters>7332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霸州市中共霸州市委办公室2020年部门预算信息公开</dc:title>
  <dc:subject/>
  <dc:creator>guest</dc:creator>
  <cp:keywords/>
  <dc:description/>
  <cp:lastModifiedBy>桑三博客</cp:lastModifiedBy>
  <cp:revision>2</cp:revision>
  <cp:lastPrinted>2018-02-28T01:51:00Z</cp:lastPrinted>
  <dcterms:created xsi:type="dcterms:W3CDTF">2023-08-22T02:26:00Z</dcterms:created>
  <dcterms:modified xsi:type="dcterms:W3CDTF">2023-08-22T02:26:00Z</dcterms:modified>
</cp:coreProperties>
</file>